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45" w:rsidRDefault="00F22D45">
      <w:pPr>
        <w:spacing w:after="0"/>
        <w:rPr>
          <w:rFonts w:cstheme="minorBidi"/>
          <w:szCs w:val="24"/>
          <w:lang w:eastAsia="ru-RU" w:bidi="ar-SA"/>
        </w:rPr>
      </w:pPr>
    </w:p>
    <w:tbl>
      <w:tblPr>
        <w:tblW w:w="1510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8"/>
        <w:gridCol w:w="46"/>
        <w:gridCol w:w="235"/>
        <w:gridCol w:w="1620"/>
        <w:gridCol w:w="420"/>
        <w:gridCol w:w="442"/>
        <w:gridCol w:w="1017"/>
        <w:gridCol w:w="355"/>
        <w:gridCol w:w="266"/>
        <w:gridCol w:w="75"/>
        <w:gridCol w:w="457"/>
        <w:gridCol w:w="124"/>
        <w:gridCol w:w="591"/>
        <w:gridCol w:w="420"/>
        <w:gridCol w:w="488"/>
        <w:gridCol w:w="389"/>
        <w:gridCol w:w="96"/>
        <w:gridCol w:w="303"/>
        <w:gridCol w:w="510"/>
        <w:gridCol w:w="610"/>
        <w:gridCol w:w="59"/>
        <w:gridCol w:w="266"/>
        <w:gridCol w:w="64"/>
        <w:gridCol w:w="2365"/>
        <w:gridCol w:w="487"/>
        <w:gridCol w:w="523"/>
        <w:gridCol w:w="74"/>
        <w:gridCol w:w="1106"/>
        <w:gridCol w:w="99"/>
      </w:tblGrid>
      <w:tr w:rsidR="00F22D45" w:rsidTr="00A129F9">
        <w:trPr>
          <w:trHeight w:hRule="exact" w:val="623"/>
        </w:trPr>
        <w:tc>
          <w:tcPr>
            <w:tcW w:w="15105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D45" w:rsidRDefault="00BA74C2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b/>
                <w:sz w:val="24"/>
                <w:szCs w:val="24"/>
                <w:lang w:bidi="ar-SA"/>
              </w:rPr>
              <w:t>Перечень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>мероприятий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>по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>улучшению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>условий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>труда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b/>
                <w:sz w:val="24"/>
                <w:szCs w:val="24"/>
                <w:lang w:bidi="ar-SA"/>
              </w:rPr>
              <w:t>работников</w:t>
            </w:r>
          </w:p>
          <w:p w:rsidR="00F22D45" w:rsidRDefault="00F22D45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  <w:p w:rsidR="00F22D45" w:rsidRDefault="00F22D45">
            <w:pPr>
              <w:widowControl w:val="0"/>
              <w:spacing w:after="0"/>
              <w:jc w:val="center"/>
              <w:rPr>
                <w:rFonts w:cstheme="minorBidi"/>
                <w:szCs w:val="24"/>
              </w:rPr>
            </w:pPr>
          </w:p>
        </w:tc>
      </w:tr>
      <w:tr w:rsidR="00F22D45" w:rsidTr="00A129F9">
        <w:trPr>
          <w:trHeight w:hRule="exact" w:val="120"/>
        </w:trPr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75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</w:tr>
      <w:tr w:rsidR="00F22D45" w:rsidTr="00A129F9">
        <w:trPr>
          <w:cantSplit/>
          <w:trHeight w:hRule="exact" w:val="1020"/>
        </w:trPr>
        <w:tc>
          <w:tcPr>
            <w:tcW w:w="159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Наименование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структурного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подразделения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места</w:t>
            </w:r>
          </w:p>
        </w:tc>
        <w:tc>
          <w:tcPr>
            <w:tcW w:w="5057" w:type="dxa"/>
            <w:gridSpan w:val="11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Наименование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мероприятия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</w:p>
        </w:tc>
        <w:tc>
          <w:tcPr>
            <w:tcW w:w="1984" w:type="dxa"/>
            <w:gridSpan w:val="5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 </w:t>
            </w:r>
            <w:r>
              <w:rPr>
                <w:rFonts w:cstheme="minorBidi"/>
                <w:szCs w:val="24"/>
              </w:rPr>
              <w:br/>
            </w:r>
            <w:r>
              <w:rPr>
                <w:rFonts w:cstheme="minorBidi"/>
                <w:sz w:val="20"/>
                <w:szCs w:val="24"/>
                <w:lang w:bidi="ar-SA"/>
              </w:rPr>
              <w:t>мероприятия</w:t>
            </w:r>
          </w:p>
        </w:tc>
        <w:tc>
          <w:tcPr>
            <w:tcW w:w="1812" w:type="dxa"/>
            <w:gridSpan w:val="6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Срок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выполнения</w:t>
            </w:r>
          </w:p>
        </w:tc>
        <w:tc>
          <w:tcPr>
            <w:tcW w:w="3449" w:type="dxa"/>
            <w:gridSpan w:val="4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Структурные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подразделения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привлекаемые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выполнения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мероприятия</w:t>
            </w:r>
          </w:p>
        </w:tc>
        <w:tc>
          <w:tcPr>
            <w:tcW w:w="1205" w:type="dxa"/>
            <w:gridSpan w:val="2"/>
            <w:tcBorders>
              <w:top w:val="single" w:sz="6" w:space="0" w:color="000001"/>
              <w:left w:val="nil"/>
              <w:bottom w:val="single" w:sz="6" w:space="0" w:color="000001"/>
              <w:right w:val="single" w:sz="6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Отметка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выполнении</w:t>
            </w:r>
          </w:p>
        </w:tc>
      </w:tr>
    </w:tbl>
    <w:p w:rsidR="00F22D45" w:rsidRDefault="00F22D45">
      <w:pPr>
        <w:spacing w:after="0"/>
        <w:rPr>
          <w:rFonts w:cstheme="minorBidi"/>
          <w:sz w:val="2"/>
          <w:szCs w:val="24"/>
          <w:lang w:eastAsia="ru-RU" w:bidi="ar-SA"/>
        </w:rPr>
      </w:pPr>
    </w:p>
    <w:tbl>
      <w:tblPr>
        <w:tblW w:w="19214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448"/>
        <w:gridCol w:w="448"/>
        <w:gridCol w:w="215"/>
        <w:gridCol w:w="235"/>
        <w:gridCol w:w="450"/>
        <w:gridCol w:w="450"/>
        <w:gridCol w:w="450"/>
        <w:gridCol w:w="450"/>
        <w:gridCol w:w="450"/>
        <w:gridCol w:w="2068"/>
        <w:gridCol w:w="576"/>
        <w:gridCol w:w="20"/>
        <w:gridCol w:w="1964"/>
        <w:gridCol w:w="1831"/>
        <w:gridCol w:w="3393"/>
        <w:gridCol w:w="20"/>
        <w:gridCol w:w="217"/>
        <w:gridCol w:w="46"/>
        <w:gridCol w:w="936"/>
        <w:gridCol w:w="372"/>
        <w:gridCol w:w="3727"/>
      </w:tblGrid>
      <w:tr w:rsidR="006D06BC" w:rsidTr="00A129F9">
        <w:trPr>
          <w:gridAfter w:val="1"/>
          <w:wAfter w:w="3727" w:type="dxa"/>
          <w:cantSplit/>
          <w:trHeight w:hRule="exact" w:val="360"/>
        </w:trPr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1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2</w:t>
            </w:r>
          </w:p>
        </w:tc>
        <w:tc>
          <w:tcPr>
            <w:tcW w:w="4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3</w:t>
            </w:r>
          </w:p>
        </w:tc>
        <w:tc>
          <w:tcPr>
            <w:tcW w:w="45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  <w:tc>
          <w:tcPr>
            <w:tcW w:w="8779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Аппарат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84 </w:t>
            </w:r>
            <w:r>
              <w:rPr>
                <w:rFonts w:cstheme="minorBidi"/>
                <w:sz w:val="20"/>
                <w:szCs w:val="24"/>
                <w:lang w:bidi="ar-SA"/>
              </w:rPr>
              <w:t>Главный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отделения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single" w:sz="4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bookmarkStart w:id="0" w:name="_GoBack"/>
            <w:bookmarkEnd w:id="0"/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single" w:sz="4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single" w:sz="4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single" w:sz="4" w:space="0" w:color="000001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bookmarkStart w:id="1" w:name="__DdeLink__207698_1324669711"/>
            <w:bookmarkEnd w:id="1"/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рентгеновской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гамма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спектроскопии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90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рентгеновской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гамма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спектроскопии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92 </w:t>
            </w:r>
            <w:r>
              <w:rPr>
                <w:rFonts w:cstheme="minorBidi"/>
                <w:sz w:val="20"/>
                <w:szCs w:val="24"/>
                <w:lang w:bidi="ar-SA"/>
              </w:rPr>
              <w:t>Младший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рентгеновской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гамма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спектроскопии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96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спектроскопии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активационного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анализа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102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спектроскопии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активационного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анализа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104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спектроскопии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активационного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анализа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106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сборщик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радиоэлектронной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аппаратуры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спектроскопии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активационного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анализа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107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приборам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автоматике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ультрахолодных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ре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ВВР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109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ультрахолодных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ре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ВВР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112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2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141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142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150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152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слабых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159 </w:t>
            </w:r>
            <w:r>
              <w:rPr>
                <w:rFonts w:cstheme="minorBidi"/>
                <w:sz w:val="20"/>
                <w:szCs w:val="24"/>
                <w:lang w:bidi="ar-SA"/>
              </w:rPr>
              <w:t>Заведующий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группой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слабых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162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слабых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167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неупорядоченного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состояния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172 </w:t>
            </w:r>
            <w:r>
              <w:rPr>
                <w:rFonts w:cstheme="minorBidi"/>
                <w:sz w:val="20"/>
                <w:szCs w:val="24"/>
                <w:lang w:bidi="ar-SA"/>
              </w:rPr>
              <w:t>Заведующий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лабораторией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неупорядоченного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состояния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174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неупорядоченного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состояния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175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неупорядоченного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состояния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179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неупорядоченного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состояния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184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неупорядоченного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состояния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189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кристаллов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195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кристаллов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197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кристаллов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200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твердого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тела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209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твердого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тела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216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материалов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218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материалов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219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материалов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222 </w:t>
            </w:r>
            <w:r>
              <w:rPr>
                <w:rFonts w:cstheme="minorBidi"/>
                <w:sz w:val="20"/>
                <w:szCs w:val="24"/>
                <w:lang w:bidi="ar-SA"/>
              </w:rPr>
              <w:t>Стажер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исследователь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материалов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225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приборам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автоматике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материалов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226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Электромеханик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228 </w:t>
            </w:r>
            <w:r>
              <w:rPr>
                <w:rFonts w:cstheme="minorBidi"/>
                <w:sz w:val="20"/>
                <w:szCs w:val="24"/>
                <w:lang w:bidi="ar-SA"/>
              </w:rPr>
              <w:t>Заведующий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лабораторией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230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231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232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233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237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239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2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нейтронных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244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автоматизации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экспериментов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реакторах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260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автоматизации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экспериментов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реакторах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261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автоматизации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экспериментов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реакторах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263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автоматизации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экспериментов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реакторах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268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программист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полупроводниковых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детекторов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289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полупроводниковых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детекторов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295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рефлектометрии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314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биосинтеза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белка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583 </w:t>
            </w:r>
            <w:r>
              <w:rPr>
                <w:rFonts w:cstheme="minorBidi"/>
                <w:sz w:val="20"/>
                <w:szCs w:val="24"/>
                <w:lang w:bidi="ar-SA"/>
              </w:rPr>
              <w:t>Заведующий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лабораторией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ОМРБ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биосинтеза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белка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588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ОМРБ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биоорганической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медицинской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615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ОМРБ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биоорганической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медицинской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617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исследователь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ОМРБ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молекулярной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генетики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679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ОМРБ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Опытное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748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ОМРБ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Опытное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749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2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ОМРБ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голографических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информационно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768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Разработать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специальный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режим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труда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отдыха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учитывающий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требования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технологического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процесса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минимальной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освещенности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местах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Создание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нормальных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условий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освещенности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голографических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информационно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769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исследователь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Разработать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специальный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режим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труда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отдыха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учитывающий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требования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технологического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процесса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минимальной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освещенности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местах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Создание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нормальных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условий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освещенности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ускорителей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773 </w:t>
            </w:r>
            <w:r>
              <w:rPr>
                <w:rFonts w:cstheme="minorBidi"/>
                <w:sz w:val="20"/>
                <w:szCs w:val="24"/>
                <w:lang w:bidi="ar-SA"/>
              </w:rPr>
              <w:t>Заведующий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лабораторией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исследовательской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ускорителей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774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ускорителей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775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ускорителей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776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математик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ускорителей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778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протонной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терапии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780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программист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протонной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терапии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781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протонной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терапии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782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783 </w:t>
            </w:r>
            <w:r>
              <w:rPr>
                <w:rFonts w:cstheme="minorBidi"/>
                <w:sz w:val="20"/>
                <w:szCs w:val="24"/>
                <w:lang w:bidi="ar-SA"/>
              </w:rPr>
              <w:t>Заведующий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лабораторией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исследовательской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786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Лаборатория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789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конструктор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Ускорительный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829 </w:t>
            </w:r>
            <w:r>
              <w:rPr>
                <w:rFonts w:cstheme="minorBidi"/>
                <w:sz w:val="20"/>
                <w:szCs w:val="24"/>
                <w:lang w:bidi="ar-SA"/>
              </w:rPr>
              <w:t>Главный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830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главного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инженера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831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ВТС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832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833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834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835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836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Электрогазосварщик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837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840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2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ЭТС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841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Электромонтер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обслуживанию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электрооборудования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842 </w:t>
            </w:r>
            <w:r>
              <w:rPr>
                <w:rFonts w:cstheme="minorBidi"/>
                <w:sz w:val="20"/>
                <w:szCs w:val="24"/>
                <w:lang w:bidi="ar-SA"/>
              </w:rPr>
              <w:t>Подсобный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рабочий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"</w:t>
            </w:r>
            <w:r>
              <w:rPr>
                <w:rFonts w:cstheme="minorBidi"/>
                <w:sz w:val="20"/>
                <w:szCs w:val="24"/>
                <w:lang w:bidi="ar-SA"/>
              </w:rPr>
              <w:t>Д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", 843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"</w:t>
            </w:r>
            <w:r>
              <w:rPr>
                <w:rFonts w:cstheme="minorBidi"/>
                <w:sz w:val="20"/>
                <w:szCs w:val="24"/>
                <w:lang w:bidi="ar-SA"/>
              </w:rPr>
              <w:t>Д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", 845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"</w:t>
            </w:r>
            <w:r>
              <w:rPr>
                <w:rFonts w:cstheme="minorBidi"/>
                <w:sz w:val="20"/>
                <w:szCs w:val="24"/>
                <w:lang w:bidi="ar-SA"/>
              </w:rPr>
              <w:t>Д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", 846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"</w:t>
            </w:r>
            <w:r>
              <w:rPr>
                <w:rFonts w:cstheme="minorBidi"/>
                <w:sz w:val="20"/>
                <w:szCs w:val="24"/>
                <w:lang w:bidi="ar-SA"/>
              </w:rPr>
              <w:t>Д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", 847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"</w:t>
            </w:r>
            <w:r>
              <w:rPr>
                <w:rFonts w:cstheme="minorBidi"/>
                <w:sz w:val="20"/>
                <w:szCs w:val="24"/>
                <w:lang w:bidi="ar-SA"/>
              </w:rPr>
              <w:t>Д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", 848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"</w:t>
            </w:r>
            <w:r>
              <w:rPr>
                <w:rFonts w:cstheme="minorBidi"/>
                <w:sz w:val="20"/>
                <w:szCs w:val="24"/>
                <w:lang w:bidi="ar-SA"/>
              </w:rPr>
              <w:t>Д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", 849 </w:t>
            </w:r>
            <w:r>
              <w:rPr>
                <w:rFonts w:cstheme="minorBidi"/>
                <w:sz w:val="20"/>
                <w:szCs w:val="24"/>
                <w:lang w:bidi="ar-SA"/>
              </w:rPr>
              <w:t>Дозиметрист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"</w:t>
            </w:r>
            <w:r>
              <w:rPr>
                <w:rFonts w:cstheme="minorBidi"/>
                <w:sz w:val="20"/>
                <w:szCs w:val="24"/>
                <w:lang w:bidi="ar-SA"/>
              </w:rPr>
              <w:t>Д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", 850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"</w:t>
            </w:r>
            <w:r>
              <w:rPr>
                <w:rFonts w:cstheme="minorBidi"/>
                <w:sz w:val="20"/>
                <w:szCs w:val="24"/>
                <w:lang w:bidi="ar-SA"/>
              </w:rPr>
              <w:t>Д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", 851 </w:t>
            </w:r>
            <w:r>
              <w:rPr>
                <w:rFonts w:cstheme="minorBidi"/>
                <w:sz w:val="20"/>
                <w:szCs w:val="24"/>
                <w:lang w:bidi="ar-SA"/>
              </w:rPr>
              <w:t>Регулировщик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радиоэлектронной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аппаратуры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Пульт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853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смены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ускорителя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заряженных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частиц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Пульт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855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Пульт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856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управлению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ускорителем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РТС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858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РТС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859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РТС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860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РТС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861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2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РТС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862 </w:t>
            </w:r>
            <w:r>
              <w:rPr>
                <w:rFonts w:cstheme="minorBidi"/>
                <w:sz w:val="20"/>
                <w:szCs w:val="24"/>
                <w:lang w:bidi="ar-SA"/>
              </w:rPr>
              <w:t>Регулировщик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радиоэлектронной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аппаратуры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РТС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863 </w:t>
            </w:r>
            <w:r>
              <w:rPr>
                <w:rFonts w:cstheme="minorBidi"/>
                <w:sz w:val="20"/>
                <w:szCs w:val="24"/>
                <w:lang w:bidi="ar-SA"/>
              </w:rPr>
              <w:t>Монтажник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радиоэлектронной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аппаратуры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864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функциональной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прочих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областях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деятельности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865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оборудованию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866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сантехник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867 </w:t>
            </w:r>
            <w:r>
              <w:rPr>
                <w:rFonts w:cstheme="minorBidi"/>
                <w:sz w:val="20"/>
                <w:szCs w:val="24"/>
                <w:lang w:bidi="ar-SA"/>
              </w:rPr>
              <w:t>Дворник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868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Дезактиваторщик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3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869 </w:t>
            </w:r>
            <w:r>
              <w:rPr>
                <w:rFonts w:cstheme="minorBidi"/>
                <w:sz w:val="20"/>
                <w:szCs w:val="24"/>
                <w:lang w:bidi="ar-SA"/>
              </w:rPr>
              <w:t>Подсобный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Вспомогательный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рабочий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Cs w:val="24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eastAsia="ru-RU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ОПР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металла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938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группы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прочих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отраслях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металла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939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2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металла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940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металла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941 </w:t>
            </w:r>
            <w:r>
              <w:rPr>
                <w:rFonts w:cstheme="minorBidi"/>
                <w:sz w:val="20"/>
                <w:szCs w:val="24"/>
                <w:lang w:bidi="ar-SA"/>
              </w:rPr>
              <w:t>Дефектоскопист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магнитному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ультразвуковому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контролю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4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учета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материалов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953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учета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материалов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954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956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957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960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учета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радиоактивных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веществ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радиоактивных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отходов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961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учета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радиоактивных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веществ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радиоактивных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отходов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962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учета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радиоактивных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веществ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радиоактивных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отходов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963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965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отдела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969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970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972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973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974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975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978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980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981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982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986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Отдел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991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992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цеха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993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цеха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производству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995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ИТО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996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ОРП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997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ПРО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998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РБ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999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ОРП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1000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1001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2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1002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2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1003 </w:t>
            </w:r>
            <w:r>
              <w:rPr>
                <w:rFonts w:cstheme="minorBidi"/>
                <w:sz w:val="20"/>
                <w:szCs w:val="24"/>
                <w:lang w:bidi="ar-SA"/>
              </w:rPr>
              <w:t>Переработчик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радиоактивных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отходов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5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1004 </w:t>
            </w:r>
            <w:r>
              <w:rPr>
                <w:rFonts w:cstheme="minorBidi"/>
                <w:sz w:val="20"/>
                <w:szCs w:val="24"/>
                <w:lang w:bidi="ar-SA"/>
              </w:rPr>
              <w:t>Переработчик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радиоактивных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отходов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3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1005 </w:t>
            </w:r>
            <w:r>
              <w:rPr>
                <w:rFonts w:cstheme="minorBidi"/>
                <w:sz w:val="20"/>
                <w:szCs w:val="24"/>
                <w:lang w:bidi="ar-SA"/>
              </w:rPr>
              <w:t>Дозиметрист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5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1006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радиометрист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5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1007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приборам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автоматике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1008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3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1009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Электромонтер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обслуживанию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электрооборудования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1010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Дезактиваторщик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3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1011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Дезактиваторщик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3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1012 </w:t>
            </w:r>
            <w:r>
              <w:rPr>
                <w:rFonts w:cstheme="minorBidi"/>
                <w:sz w:val="20"/>
                <w:szCs w:val="24"/>
                <w:lang w:bidi="ar-SA"/>
              </w:rPr>
              <w:t>Машинист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вентиляционной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аспирационной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установок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3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1013 </w:t>
            </w:r>
            <w:r>
              <w:rPr>
                <w:rFonts w:cstheme="minorBidi"/>
                <w:sz w:val="20"/>
                <w:szCs w:val="24"/>
                <w:lang w:bidi="ar-SA"/>
              </w:rPr>
              <w:t>Главный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исследовательского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реактора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ВВР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М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1014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главного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исследовательского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реактора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ВВР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1016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смены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исследовательского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реактора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1017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управлению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реактором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1018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1020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1021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1022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1023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1024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1025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1026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1027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1028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1029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1030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1031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1032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1033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1034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электриков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1035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1036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1037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1038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1039 </w:t>
            </w:r>
            <w:r>
              <w:rPr>
                <w:rFonts w:cstheme="minorBidi"/>
                <w:sz w:val="20"/>
                <w:szCs w:val="24"/>
                <w:lang w:bidi="ar-SA"/>
              </w:rPr>
              <w:t>Мастер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ремонту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1040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1041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приборам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автоматике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1042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приборам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автоматике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системы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управления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1043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контрольно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измерительным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приборам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автоматике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1044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1045 </w:t>
            </w:r>
            <w:r>
              <w:rPr>
                <w:rFonts w:cstheme="minorBidi"/>
                <w:sz w:val="20"/>
                <w:szCs w:val="24"/>
                <w:lang w:bidi="ar-SA"/>
              </w:rPr>
              <w:t>Заместитель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1046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1047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1048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1049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безопасности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1050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радиометрист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изотопов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1051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изотопов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1052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изотопов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1053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изотопов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1054 </w:t>
            </w:r>
            <w:r>
              <w:rPr>
                <w:rFonts w:cstheme="minorBidi"/>
                <w:sz w:val="20"/>
                <w:szCs w:val="24"/>
                <w:lang w:bidi="ar-SA"/>
              </w:rPr>
              <w:t>Ведущий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изотопов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1055 </w:t>
            </w:r>
            <w:r>
              <w:rPr>
                <w:rFonts w:cstheme="minorBidi"/>
                <w:sz w:val="20"/>
                <w:szCs w:val="24"/>
                <w:lang w:bidi="ar-SA"/>
              </w:rPr>
              <w:t>Инженер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технолог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изотопов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1056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изотопов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1057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изотопов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1059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анализа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радиохимии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производства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изотопов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1060 </w:t>
            </w:r>
            <w:r>
              <w:rPr>
                <w:rFonts w:cstheme="minorBidi"/>
                <w:sz w:val="20"/>
                <w:szCs w:val="24"/>
                <w:lang w:bidi="ar-SA"/>
              </w:rPr>
              <w:t>Лаборант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химического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анализа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зданий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сооружений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1061 </w:t>
            </w:r>
            <w:r>
              <w:rPr>
                <w:rFonts w:cstheme="minorBidi"/>
                <w:sz w:val="20"/>
                <w:szCs w:val="24"/>
                <w:lang w:bidi="ar-SA"/>
              </w:rPr>
              <w:t>Начальник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службы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зданий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сооружений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1062 </w:t>
            </w:r>
            <w:r>
              <w:rPr>
                <w:rFonts w:cstheme="minorBidi"/>
                <w:sz w:val="20"/>
                <w:szCs w:val="24"/>
                <w:lang w:bidi="ar-SA"/>
              </w:rPr>
              <w:t>Техник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1 </w:t>
            </w:r>
            <w:r>
              <w:rPr>
                <w:rFonts w:cstheme="minorBidi"/>
                <w:sz w:val="20"/>
                <w:szCs w:val="24"/>
                <w:lang w:bidi="ar-SA"/>
              </w:rPr>
              <w:t>к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зданий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сооружений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1063 </w:t>
            </w:r>
            <w:r>
              <w:rPr>
                <w:rFonts w:cstheme="minorBidi"/>
                <w:sz w:val="20"/>
                <w:szCs w:val="24"/>
                <w:lang w:bidi="ar-SA"/>
              </w:rPr>
              <w:t>Комплектовщик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зданий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сооружений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1064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Служба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эксплуатации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зданий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сооружений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, 1065 </w:t>
            </w:r>
            <w:r>
              <w:rPr>
                <w:rFonts w:cstheme="minorBidi"/>
                <w:sz w:val="20"/>
                <w:szCs w:val="24"/>
                <w:lang w:bidi="ar-SA"/>
              </w:rPr>
              <w:t>Дезактиваторщик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УЭЯУ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Эксплуатационно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котельный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1504 </w:t>
            </w:r>
            <w:r>
              <w:rPr>
                <w:rFonts w:cstheme="minorBidi"/>
                <w:sz w:val="20"/>
                <w:szCs w:val="24"/>
                <w:lang w:bidi="ar-SA"/>
              </w:rPr>
              <w:t>Машинист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насосных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установок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Машинист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питательных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насосов</w:t>
            </w:r>
            <w:r>
              <w:rPr>
                <w:rFonts w:cstheme="minorBidi"/>
                <w:sz w:val="20"/>
                <w:szCs w:val="24"/>
                <w:lang w:bidi="ar-SA"/>
              </w:rPr>
              <w:t>)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ТЭК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Эксплуатационно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котельный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1508 </w:t>
            </w:r>
            <w:r>
              <w:rPr>
                <w:rFonts w:cstheme="minorBidi"/>
                <w:sz w:val="20"/>
                <w:szCs w:val="24"/>
                <w:lang w:bidi="ar-SA"/>
              </w:rPr>
              <w:t>Машинист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насосных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установок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(</w:t>
            </w:r>
            <w:r>
              <w:rPr>
                <w:rFonts w:cstheme="minorBidi"/>
                <w:sz w:val="20"/>
                <w:szCs w:val="24"/>
                <w:lang w:bidi="ar-SA"/>
              </w:rPr>
              <w:t>деаэраторов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) 3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ТЭК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Эксплуатационно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котельный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1510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Электрогазосварщик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ТЭК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Эксплуатационно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котельный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1514 </w:t>
            </w:r>
            <w:r>
              <w:rPr>
                <w:rFonts w:cstheme="minorBidi"/>
                <w:sz w:val="20"/>
                <w:szCs w:val="24"/>
                <w:lang w:bidi="ar-SA"/>
              </w:rPr>
              <w:t>Огнеупорщик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5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ТЭК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теплоснабжения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1523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Электрогазосварщик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ТЭК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теплоснабжения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1527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Электрогазосварщик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5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ТЭК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канализации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1534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Электрогазосварщик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4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ТЭК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bookmarkStart w:id="2" w:name="__DdeLink__78932_676854012"/>
            <w:bookmarkEnd w:id="2"/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внутренней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сантехники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1538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Электрогазосварщик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ТЭК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Механический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1576 </w:t>
            </w:r>
            <w:r>
              <w:rPr>
                <w:rFonts w:cstheme="minorBidi"/>
                <w:sz w:val="20"/>
                <w:szCs w:val="24"/>
                <w:lang w:bidi="ar-SA"/>
              </w:rPr>
              <w:t>Токарь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5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ЭОП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Механический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1577 </w:t>
            </w:r>
            <w:r>
              <w:rPr>
                <w:rFonts w:cstheme="minorBidi"/>
                <w:sz w:val="20"/>
                <w:szCs w:val="24"/>
                <w:lang w:bidi="ar-SA"/>
              </w:rPr>
              <w:t>Токарь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ЭОП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Слесарно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сборочный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1591 </w:t>
            </w:r>
            <w:r>
              <w:rPr>
                <w:rFonts w:cstheme="minorBidi"/>
                <w:sz w:val="20"/>
                <w:szCs w:val="24"/>
                <w:lang w:bidi="ar-SA"/>
              </w:rPr>
              <w:t>Плавильщик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ЭОП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Слесарно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сборочный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1591 </w:t>
            </w:r>
            <w:r>
              <w:rPr>
                <w:rFonts w:cstheme="minorBidi"/>
                <w:sz w:val="20"/>
                <w:szCs w:val="24"/>
                <w:lang w:bidi="ar-SA"/>
              </w:rPr>
              <w:t>Плавильщик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Соблюдать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организма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перегревания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путем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применения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 </w:t>
            </w:r>
            <w:r>
              <w:rPr>
                <w:rFonts w:cstheme="minorBidi"/>
                <w:sz w:val="20"/>
                <w:szCs w:val="24"/>
                <w:lang w:bidi="ar-SA"/>
              </w:rPr>
              <w:t>терморегулирующих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индивидуальных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средств</w:t>
            </w:r>
            <w:r>
              <w:rPr>
                <w:rFonts w:cstheme="minorBidi"/>
                <w:sz w:val="20"/>
                <w:szCs w:val="24"/>
                <w:lang w:bidi="ar-SA"/>
              </w:rPr>
              <w:t>,</w:t>
            </w:r>
            <w:r>
              <w:rPr>
                <w:rFonts w:cstheme="minorBidi"/>
                <w:sz w:val="20"/>
                <w:szCs w:val="24"/>
                <w:lang w:bidi="ar-SA"/>
              </w:rPr>
              <w:t>обеспечивающих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</w:t>
            </w:r>
            <w:r>
              <w:rPr>
                <w:rFonts w:cstheme="minorBidi"/>
                <w:sz w:val="20"/>
                <w:szCs w:val="24"/>
                <w:lang w:bidi="ar-SA"/>
              </w:rPr>
              <w:t>должный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теплосьем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поверхности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тела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человека</w:t>
            </w:r>
            <w:r>
              <w:rPr>
                <w:rFonts w:cstheme="minorBidi"/>
                <w:sz w:val="20"/>
                <w:szCs w:val="24"/>
                <w:lang w:bidi="ar-SA"/>
              </w:rPr>
              <w:t>,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случае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</w:t>
            </w:r>
            <w:r>
              <w:rPr>
                <w:rFonts w:cstheme="minorBidi"/>
                <w:sz w:val="20"/>
                <w:szCs w:val="24"/>
                <w:lang w:bidi="ar-SA"/>
              </w:rPr>
              <w:t>необходимости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поверхности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верхних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дыхательных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путей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; 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соблюдать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рациональный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питьевой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режим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Нормализация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микроклимата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ЭОП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Слесарно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сборочный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1592 </w:t>
            </w:r>
            <w:r>
              <w:rPr>
                <w:rFonts w:cstheme="minorBidi"/>
                <w:sz w:val="20"/>
                <w:szCs w:val="24"/>
                <w:lang w:bidi="ar-SA"/>
              </w:rPr>
              <w:t>Стеклодув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Соблюдать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организма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перегревания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путем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применения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 </w:t>
            </w:r>
            <w:r>
              <w:rPr>
                <w:rFonts w:cstheme="minorBidi"/>
                <w:sz w:val="20"/>
                <w:szCs w:val="24"/>
                <w:lang w:bidi="ar-SA"/>
              </w:rPr>
              <w:t>терморегулирующих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индивидуальных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средств</w:t>
            </w:r>
            <w:r>
              <w:rPr>
                <w:rFonts w:cstheme="minorBidi"/>
                <w:sz w:val="20"/>
                <w:szCs w:val="24"/>
                <w:lang w:bidi="ar-SA"/>
              </w:rPr>
              <w:t>,</w:t>
            </w:r>
            <w:r>
              <w:rPr>
                <w:rFonts w:cstheme="minorBidi"/>
                <w:sz w:val="20"/>
                <w:szCs w:val="24"/>
                <w:lang w:bidi="ar-SA"/>
              </w:rPr>
              <w:t>обеспечивающих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</w:t>
            </w:r>
            <w:r>
              <w:rPr>
                <w:rFonts w:cstheme="minorBidi"/>
                <w:sz w:val="20"/>
                <w:szCs w:val="24"/>
                <w:lang w:bidi="ar-SA"/>
              </w:rPr>
              <w:t>должный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теплосьем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поверхности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тела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человека</w:t>
            </w:r>
            <w:r>
              <w:rPr>
                <w:rFonts w:cstheme="minorBidi"/>
                <w:sz w:val="20"/>
                <w:szCs w:val="24"/>
                <w:lang w:bidi="ar-SA"/>
              </w:rPr>
              <w:t>,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случае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</w:t>
            </w:r>
            <w:r>
              <w:rPr>
                <w:rFonts w:cstheme="minorBidi"/>
                <w:sz w:val="20"/>
                <w:szCs w:val="24"/>
                <w:lang w:bidi="ar-SA"/>
              </w:rPr>
              <w:t>необходимости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поверхности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верхних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дыхательных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путей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; 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соблюдать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рациональный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питьевой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режим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Нормализация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микроклимата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ЭОП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Ремонтно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механический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1596 </w:t>
            </w:r>
            <w:r>
              <w:rPr>
                <w:rFonts w:cstheme="minorBidi"/>
                <w:sz w:val="20"/>
                <w:szCs w:val="24"/>
                <w:lang w:bidi="ar-SA"/>
              </w:rPr>
              <w:t>Токарь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ЭОП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Ремонтно</w:t>
            </w:r>
            <w:r>
              <w:rPr>
                <w:rFonts w:cstheme="minorBidi"/>
                <w:sz w:val="20"/>
                <w:szCs w:val="24"/>
                <w:lang w:bidi="ar-SA"/>
              </w:rPr>
              <w:t>-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механический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1598 </w:t>
            </w:r>
            <w:r>
              <w:rPr>
                <w:rFonts w:cstheme="minorBidi"/>
                <w:sz w:val="20"/>
                <w:szCs w:val="24"/>
                <w:lang w:bidi="ar-SA"/>
              </w:rPr>
              <w:t>Кварцедув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6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Соблюдать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организма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перегревания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путем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применения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 </w:t>
            </w:r>
            <w:r>
              <w:rPr>
                <w:rFonts w:cstheme="minorBidi"/>
                <w:sz w:val="20"/>
                <w:szCs w:val="24"/>
                <w:lang w:bidi="ar-SA"/>
              </w:rPr>
              <w:t>терморегулирующих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индивидуальных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средств</w:t>
            </w:r>
            <w:r>
              <w:rPr>
                <w:rFonts w:cstheme="minorBidi"/>
                <w:sz w:val="20"/>
                <w:szCs w:val="24"/>
                <w:lang w:bidi="ar-SA"/>
              </w:rPr>
              <w:t>,</w:t>
            </w:r>
            <w:r>
              <w:rPr>
                <w:rFonts w:cstheme="minorBidi"/>
                <w:sz w:val="20"/>
                <w:szCs w:val="24"/>
                <w:lang w:bidi="ar-SA"/>
              </w:rPr>
              <w:t>обеспечивающих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</w:t>
            </w:r>
            <w:r>
              <w:rPr>
                <w:rFonts w:cstheme="minorBidi"/>
                <w:sz w:val="20"/>
                <w:szCs w:val="24"/>
                <w:lang w:bidi="ar-SA"/>
              </w:rPr>
              <w:t>должный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теплосьем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поверхности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тела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человека</w:t>
            </w:r>
            <w:r>
              <w:rPr>
                <w:rFonts w:cstheme="minorBidi"/>
                <w:sz w:val="20"/>
                <w:szCs w:val="24"/>
                <w:lang w:bidi="ar-SA"/>
              </w:rPr>
              <w:t>,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случае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 </w:t>
            </w:r>
            <w:r>
              <w:rPr>
                <w:rFonts w:cstheme="minorBidi"/>
                <w:sz w:val="20"/>
                <w:szCs w:val="24"/>
                <w:lang w:bidi="ar-SA"/>
              </w:rPr>
              <w:t>необходимости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поверхности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верхних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дыхательных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путей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; 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соблюдать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рациональный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питьевой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режим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Нормализация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микроклимата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ЭОП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Заготовительный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1605 </w:t>
            </w:r>
            <w:r>
              <w:rPr>
                <w:rFonts w:cstheme="minorBidi"/>
                <w:sz w:val="20"/>
                <w:szCs w:val="24"/>
                <w:lang w:bidi="ar-SA"/>
              </w:rPr>
              <w:t>Слесарь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механосборочных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2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ЭОП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Заготовительный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участок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1606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Электромонтер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ремонту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обслуживанию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электрооборудования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5 </w:t>
            </w:r>
            <w:r>
              <w:rPr>
                <w:rFonts w:cstheme="minorBidi"/>
                <w:sz w:val="20"/>
                <w:szCs w:val="24"/>
                <w:lang w:bidi="ar-SA"/>
              </w:rPr>
              <w:t>р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ограничения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предусмотреть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для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защиту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временем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-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сокращение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пребывания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рабочей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зоне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превышением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допустимого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значения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вредного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шума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ЭОП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ПСЛ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lastRenderedPageBreak/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1649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1650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1652 </w:t>
            </w:r>
            <w:r>
              <w:rPr>
                <w:rFonts w:cstheme="minorBidi"/>
                <w:sz w:val="20"/>
                <w:szCs w:val="24"/>
                <w:lang w:bidi="ar-SA"/>
              </w:rPr>
              <w:t>Старший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gridAfter w:val="2"/>
          <w:wAfter w:w="4099" w:type="dxa"/>
          <w:cantSplit/>
        </w:trPr>
        <w:tc>
          <w:tcPr>
            <w:tcW w:w="1559" w:type="dxa"/>
            <w:gridSpan w:val="4"/>
            <w:tcBorders>
              <w:top w:val="nil"/>
              <w:left w:val="single" w:sz="6" w:space="0" w:color="000001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Группа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физики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деления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ядер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1654 </w:t>
            </w:r>
            <w:r>
              <w:rPr>
                <w:rFonts w:cstheme="minorBidi"/>
                <w:sz w:val="20"/>
                <w:szCs w:val="24"/>
                <w:lang w:bidi="ar-SA"/>
              </w:rPr>
              <w:t>Научный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сотрудник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целях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снижения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уровня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мощности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потенциальной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дозы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нахождения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помещениях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повышенным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радиационным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фоном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, </w:t>
            </w:r>
            <w:r>
              <w:rPr>
                <w:rFonts w:cstheme="minorBidi"/>
                <w:sz w:val="20"/>
                <w:szCs w:val="24"/>
                <w:lang w:bidi="ar-SA"/>
              </w:rPr>
              <w:t>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так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же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сократить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время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взаимодействия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работника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источниками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ионизирующих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излучений</w:t>
            </w:r>
            <w:r>
              <w:rPr>
                <w:rFonts w:cstheme="minorBidi"/>
                <w:sz w:val="20"/>
                <w:szCs w:val="24"/>
                <w:lang w:bidi="ar-SA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Снижение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неблагоприятного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воздействия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ионизирующего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излучения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постоянно</w:t>
            </w:r>
          </w:p>
        </w:tc>
        <w:tc>
          <w:tcPr>
            <w:tcW w:w="3393" w:type="dxa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jc w:val="center"/>
              <w:rPr>
                <w:rFonts w:cstheme="minorBidi"/>
                <w:sz w:val="20"/>
                <w:szCs w:val="24"/>
                <w:lang w:bidi="ar-SA"/>
              </w:rPr>
            </w:pP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ОНИ</w:t>
            </w:r>
          </w:p>
          <w:p w:rsidR="00F22D45" w:rsidRDefault="00BA74C2">
            <w:pPr>
              <w:widowControl w:val="0"/>
              <w:jc w:val="center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УЯРБ</w:t>
            </w:r>
          </w:p>
        </w:tc>
        <w:tc>
          <w:tcPr>
            <w:tcW w:w="1219" w:type="dxa"/>
            <w:gridSpan w:val="4"/>
            <w:tcBorders>
              <w:top w:val="nil"/>
              <w:left w:val="nil"/>
              <w:bottom w:val="single" w:sz="6" w:space="0" w:color="000001"/>
              <w:right w:val="single" w:sz="6" w:space="0" w:color="000001"/>
            </w:tcBorders>
          </w:tcPr>
          <w:p w:rsidR="00F22D45" w:rsidRDefault="00F22D45">
            <w:pPr>
              <w:widowControl w:val="0"/>
              <w:rPr>
                <w:rFonts w:cstheme="minorBidi"/>
                <w:sz w:val="20"/>
                <w:szCs w:val="24"/>
                <w:lang w:bidi="ar-SA"/>
              </w:rPr>
            </w:pPr>
          </w:p>
        </w:tc>
      </w:tr>
      <w:tr w:rsidR="00F22D45" w:rsidTr="00A129F9">
        <w:trPr>
          <w:cantSplit/>
          <w:trHeight w:hRule="exact" w:val="375"/>
        </w:trPr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Дата</w:t>
            </w:r>
            <w:r>
              <w:rPr>
                <w:rFonts w:cstheme="minorBidi"/>
                <w:sz w:val="20"/>
                <w:szCs w:val="24"/>
                <w:lang w:bidi="ar-SA"/>
              </w:rPr>
              <w:t xml:space="preserve"> </w:t>
            </w:r>
            <w:r>
              <w:rPr>
                <w:rFonts w:cstheme="minorBidi"/>
                <w:sz w:val="20"/>
                <w:szCs w:val="24"/>
                <w:lang w:bidi="ar-SA"/>
              </w:rPr>
              <w:t>составления</w:t>
            </w:r>
            <w:r>
              <w:rPr>
                <w:rFonts w:cstheme="minorBidi"/>
                <w:sz w:val="20"/>
                <w:szCs w:val="24"/>
                <w:lang w:bidi="ar-SA"/>
              </w:rPr>
              <w:t>:</w:t>
            </w:r>
          </w:p>
        </w:tc>
        <w:tc>
          <w:tcPr>
            <w:tcW w:w="5129" w:type="dxa"/>
            <w:gridSpan w:val="8"/>
            <w:tcBorders>
              <w:top w:val="nil"/>
              <w:left w:val="nil"/>
              <w:bottom w:val="single" w:sz="6" w:space="0" w:color="000001"/>
              <w:right w:val="nil"/>
            </w:tcBorders>
            <w:vAlign w:val="center"/>
          </w:tcPr>
          <w:p w:rsidR="00F22D45" w:rsidRDefault="00BA74C2">
            <w:pPr>
              <w:widowControl w:val="0"/>
              <w:rPr>
                <w:rFonts w:cstheme="minorBidi"/>
                <w:szCs w:val="24"/>
              </w:rPr>
            </w:pPr>
            <w:r>
              <w:rPr>
                <w:rFonts w:cstheme="minorBidi"/>
                <w:sz w:val="20"/>
                <w:szCs w:val="24"/>
                <w:lang w:bidi="ar-SA"/>
              </w:rPr>
              <w:t>29.04.2015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  <w:tc>
          <w:tcPr>
            <w:tcW w:w="5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2D45" w:rsidRDefault="00F22D45">
            <w:pPr>
              <w:widowControl w:val="0"/>
              <w:rPr>
                <w:rFonts w:cstheme="minorBidi"/>
                <w:sz w:val="24"/>
                <w:szCs w:val="24"/>
                <w:lang w:bidi="ar-SA"/>
              </w:rPr>
            </w:pPr>
          </w:p>
        </w:tc>
      </w:tr>
    </w:tbl>
    <w:p w:rsidR="00F22D45" w:rsidRDefault="00F22D45">
      <w:pPr>
        <w:spacing w:after="0"/>
        <w:rPr>
          <w:rFonts w:cstheme="minorBidi"/>
          <w:szCs w:val="24"/>
          <w:lang w:eastAsia="ru-RU" w:bidi="ar-SA"/>
        </w:rPr>
      </w:pPr>
    </w:p>
    <w:p w:rsidR="00BA74C2" w:rsidRDefault="00BA74C2">
      <w:pPr>
        <w:spacing w:after="0"/>
        <w:rPr>
          <w:rFonts w:cstheme="minorBidi"/>
          <w:szCs w:val="24"/>
        </w:rPr>
      </w:pPr>
    </w:p>
    <w:sectPr w:rsidR="00BA74C2">
      <w:footerReference w:type="default" r:id="rId6"/>
      <w:type w:val="continuous"/>
      <w:pgSz w:w="16838" w:h="11906"/>
      <w:pgMar w:top="864" w:right="864" w:bottom="864" w:left="864" w:header="720" w:footer="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B28" w:rsidRDefault="001A3B28">
      <w:pPr>
        <w:spacing w:after="0"/>
      </w:pPr>
      <w:r>
        <w:separator/>
      </w:r>
    </w:p>
  </w:endnote>
  <w:endnote w:type="continuationSeparator" w:id="0">
    <w:p w:rsidR="001A3B28" w:rsidRDefault="001A3B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D45" w:rsidRDefault="00BA74C2">
    <w:pPr>
      <w:pStyle w:val="cde8e6ede8e9eaeeebeeedf2e8f2f3eb"/>
      <w:spacing w:line="276" w:lineRule="auto"/>
      <w:jc w:val="right"/>
    </w:pPr>
    <w:r>
      <w:rPr>
        <w:sz w:val="20"/>
      </w:rPr>
      <w:t xml:space="preserve"> </w:t>
    </w:r>
    <w:r>
      <w:rPr>
        <w:sz w:val="20"/>
      </w:rPr>
      <w:t>Лист</w:t>
    </w:r>
    <w:r>
      <w:rPr>
        <w:sz w:val="20"/>
      </w:rPr>
      <w:t xml:space="preserve">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A129F9"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  <w:r>
      <w:rPr>
        <w:sz w:val="20"/>
      </w:rPr>
      <w:t>из</w:t>
    </w:r>
    <w:r>
      <w:rPr>
        <w:sz w:val="20"/>
      </w:rPr>
      <w:t xml:space="preserve"> 146 </w:t>
    </w:r>
  </w:p>
  <w:p w:rsidR="00F22D45" w:rsidRDefault="00F22D45">
    <w:pPr>
      <w:pStyle w:val="cde8e6ede8e9eaeeebeeedf2e8f2f3eb"/>
      <w:spacing w:line="276" w:lineRule="auto"/>
      <w:rPr>
        <w:rFonts w:ascii="Calibri" w:cstheme="minorBidi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B28" w:rsidRDefault="001A3B28">
      <w:r>
        <w:rPr>
          <w:rFonts w:ascii="Liberation Serif" w:eastAsiaTheme="minorEastAsia" w:cstheme="minorBidi"/>
          <w:color w:val="auto"/>
          <w:kern w:val="0"/>
          <w:sz w:val="24"/>
          <w:szCs w:val="24"/>
          <w:lang w:eastAsia="ru-RU" w:bidi="ar-SA"/>
        </w:rPr>
        <w:separator/>
      </w:r>
    </w:p>
  </w:footnote>
  <w:footnote w:type="continuationSeparator" w:id="0">
    <w:p w:rsidR="001A3B28" w:rsidRDefault="001A3B2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BC"/>
    <w:rsid w:val="001A3B28"/>
    <w:rsid w:val="006D06BC"/>
    <w:rsid w:val="00A129F9"/>
    <w:rsid w:val="00BA74C2"/>
    <w:rsid w:val="00F22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3E1ECC-5F3A-4344-97FD-874F4787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40" w:lineRule="auto"/>
    </w:pPr>
    <w:rPr>
      <w:rFonts w:ascii="Times New Roman" w:eastAsia="Times New Roman" w:hAnsi="Liberation Serif" w:cs="Times New Roman"/>
      <w:color w:val="000000"/>
      <w:kern w:val="1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e5f0f5ede8e9eaeeebeeedf2e8f2f3ebc7ede0ea">
    <w:name w:val="Вc2еe5рf0хf5нedиe8йe9 кeaоeeлebоeeнedтf2иe8тf2уf3лeb Зc7нedаe0кea"/>
    <w:basedOn w:val="a0"/>
    <w:uiPriority w:val="99"/>
  </w:style>
  <w:style w:type="character" w:customStyle="1" w:styleId="cde8e6ede8e9eaeeebeeedf2e8f2f3ebc7ede0ea">
    <w:name w:val="Нcdиe8жe6нedиe8йe9 кeaоeeлebоeeнedтf2иe8тf2уf3лeb Зc7нedаe0кea"/>
    <w:basedOn w:val="a0"/>
    <w:uiPriority w:val="99"/>
  </w:style>
  <w:style w:type="paragraph" w:customStyle="1" w:styleId="c7e0e3eeebeee2eeea">
    <w:name w:val="Зc7аe0гe3оeeлebоeeвe2оeeкea"/>
    <w:basedOn w:val="a"/>
    <w:next w:val="cef1edeee2edeee9f2e5eaf1f2"/>
    <w:uiPriority w:val="99"/>
    <w:pPr>
      <w:keepNext/>
      <w:spacing w:before="240" w:after="120"/>
    </w:pPr>
    <w:rPr>
      <w:rFonts w:ascii="Liberation Sans" w:cs="Liberation Sans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pPr>
      <w:spacing w:after="140" w:line="288" w:lineRule="auto"/>
    </w:pPr>
    <w:rPr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</w:style>
  <w:style w:type="paragraph" w:customStyle="1" w:styleId="cde0e7e2e0ede8e5">
    <w:name w:val="Нcdаe0зe7вe2аe0нedиe8еe5"/>
    <w:basedOn w:val="a"/>
    <w:uiPriority w:val="99"/>
    <w:pPr>
      <w:suppressLineNumbers/>
      <w:spacing w:before="120" w:after="120"/>
    </w:pPr>
    <w:rPr>
      <w:i/>
      <w:iCs/>
      <w:sz w:val="24"/>
      <w:szCs w:val="24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pPr>
      <w:suppressLineNumbers/>
    </w:pPr>
    <w:rPr>
      <w:lang w:eastAsia="ru-RU" w:bidi="ar-SA"/>
    </w:rPr>
  </w:style>
  <w:style w:type="paragraph" w:customStyle="1" w:styleId="c2e5f0f5ede8e9eaeeebeeedf2e8f2f3eb">
    <w:name w:val="Вc2еe5рf0хf5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eastAsia="ru-RU" w:bidi="ar-SA"/>
    </w:rPr>
  </w:style>
  <w:style w:type="paragraph" w:customStyle="1" w:styleId="cde8e6ede8e9eaeeebeeedf2e8f2f3eb">
    <w:name w:val="Нcdиe8жe6нedиe8йe9 кeaоeeлebоeeнedтf2иe8тf2уf3лeb"/>
    <w:basedOn w:val="a"/>
    <w:uiPriority w:val="99"/>
    <w:pPr>
      <w:tabs>
        <w:tab w:val="center" w:pos="4677"/>
        <w:tab w:val="right" w:pos="9355"/>
      </w:tabs>
    </w:pPr>
    <w:rPr>
      <w:lang w:eastAsia="ru-RU" w:bidi="ar-SA"/>
    </w:rPr>
  </w:style>
  <w:style w:type="paragraph" w:customStyle="1" w:styleId="d1eee4e5f0e6e8eceee5f2e0e1ebe8f6fb">
    <w:name w:val="Сd1оeeдe4еe5рf0жe6иe8мecоeeеe5 тf2аe0бe1лebиe8цf6ыfb"/>
    <w:basedOn w:val="a"/>
    <w:uiPriority w:val="99"/>
    <w:rPr>
      <w:lang w:eastAsia="ru-RU" w:bidi="ar-SA"/>
    </w:rPr>
  </w:style>
  <w:style w:type="paragraph" w:customStyle="1" w:styleId="c7e0e3eeebeee2eeeaf2e0e1ebe8f6fb">
    <w:name w:val="Зc7аe0гe3оeeлebоeeвe2оeeкea тf2аe0бe1лebиe8цf6ыfb"/>
    <w:basedOn w:val="d1eee4e5f0e6e8eceee5f2e0e1ebe8f6fb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11979</Words>
  <Characters>68286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VI</vt:lpstr>
    </vt:vector>
  </TitlesOfParts>
  <Company/>
  <LinksUpToDate>false</LinksUpToDate>
  <CharactersWithSpaces>80105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VI</dc:title>
  <dc:subject/>
  <dc:creator>Настя</dc:creator>
  <cp:keywords/>
  <dc:description/>
  <cp:lastModifiedBy>Настя</cp:lastModifiedBy>
  <cp:revision>3</cp:revision>
  <dcterms:created xsi:type="dcterms:W3CDTF">2015-04-30T12:24:00Z</dcterms:created>
  <dcterms:modified xsi:type="dcterms:W3CDTF">2015-04-30T12:24:00Z</dcterms:modified>
</cp:coreProperties>
</file>