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17" w:rsidRDefault="00B40017" w:rsidP="00B40017">
      <w:pPr>
        <w:shd w:val="clear" w:color="auto" w:fill="FFFFFF"/>
        <w:jc w:val="center"/>
        <w:rPr>
          <w:rFonts w:ascii="Arial CYR" w:eastAsia="Times New Roman" w:hAnsi="Arial CYR"/>
          <w:b/>
          <w:bCs/>
          <w:sz w:val="28"/>
          <w:szCs w:val="28"/>
        </w:rPr>
      </w:pPr>
      <w:bookmarkStart w:id="0" w:name="_Hlk61345932"/>
      <w:bookmarkEnd w:id="0"/>
      <w:r w:rsidRPr="00B40017">
        <w:rPr>
          <w:rFonts w:ascii="Arial CYR" w:eastAsia="Times New Roman" w:hAnsi="Arial CYR"/>
          <w:b/>
          <w:bCs/>
          <w:sz w:val="28"/>
          <w:szCs w:val="28"/>
        </w:rPr>
        <w:t xml:space="preserve">Оценка схем ядерных возбужденных состояний </w:t>
      </w:r>
    </w:p>
    <w:p w:rsidR="00B40017" w:rsidRPr="00B40017" w:rsidRDefault="00B40017" w:rsidP="00B40017">
      <w:pPr>
        <w:shd w:val="clear" w:color="auto" w:fill="FFFFFF"/>
        <w:jc w:val="center"/>
        <w:rPr>
          <w:rFonts w:ascii="Arial CYR" w:eastAsia="Times New Roman" w:hAnsi="Arial CYR"/>
          <w:b/>
          <w:bCs/>
          <w:sz w:val="28"/>
          <w:szCs w:val="28"/>
        </w:rPr>
      </w:pPr>
      <w:r w:rsidRPr="00B40017">
        <w:rPr>
          <w:rFonts w:ascii="Arial CYR" w:eastAsia="Times New Roman" w:hAnsi="Arial CYR"/>
          <w:b/>
          <w:bCs/>
          <w:sz w:val="28"/>
          <w:szCs w:val="28"/>
        </w:rPr>
        <w:t xml:space="preserve">на основе </w:t>
      </w:r>
      <w:proofErr w:type="spellStart"/>
      <w:r w:rsidRPr="00B40017">
        <w:rPr>
          <w:rFonts w:ascii="Arial CYR" w:eastAsia="Times New Roman" w:hAnsi="Arial CYR"/>
          <w:b/>
          <w:bCs/>
          <w:sz w:val="28"/>
          <w:szCs w:val="28"/>
        </w:rPr>
        <w:t>ритцевских</w:t>
      </w:r>
      <w:proofErr w:type="spellEnd"/>
      <w:r w:rsidRPr="00B40017">
        <w:rPr>
          <w:rFonts w:ascii="Arial CYR" w:eastAsia="Times New Roman" w:hAnsi="Arial CYR"/>
          <w:b/>
          <w:bCs/>
          <w:sz w:val="28"/>
          <w:szCs w:val="28"/>
        </w:rPr>
        <w:t xml:space="preserve"> комбинаций</w:t>
      </w:r>
    </w:p>
    <w:p w:rsidR="00B40017" w:rsidRPr="00B40017" w:rsidRDefault="00B40017" w:rsidP="00B40017">
      <w:pPr>
        <w:shd w:val="clear" w:color="auto" w:fill="FFFFFF"/>
        <w:jc w:val="center"/>
        <w:rPr>
          <w:rFonts w:ascii="Arial CYR" w:hAnsi="Arial CYR"/>
          <w:b/>
          <w:bCs/>
          <w:sz w:val="28"/>
          <w:szCs w:val="28"/>
        </w:rPr>
      </w:pPr>
    </w:p>
    <w:p w:rsidR="00B40017" w:rsidRPr="00B40017" w:rsidRDefault="00B40017" w:rsidP="00B40017">
      <w:pPr>
        <w:shd w:val="clear" w:color="auto" w:fill="FFFFFF"/>
        <w:jc w:val="center"/>
        <w:rPr>
          <w:rFonts w:ascii="Arial CYR" w:eastAsia="Times New Roman" w:hAnsi="Arial CYR"/>
          <w:b/>
          <w:bCs/>
          <w:i/>
          <w:iCs/>
          <w:sz w:val="24"/>
          <w:szCs w:val="24"/>
        </w:rPr>
      </w:pPr>
      <w:r w:rsidRPr="00B40017">
        <w:rPr>
          <w:rFonts w:ascii="Arial CYR" w:eastAsia="Times New Roman" w:hAnsi="Arial CYR"/>
          <w:b/>
          <w:bCs/>
          <w:i/>
          <w:iCs/>
          <w:sz w:val="24"/>
          <w:szCs w:val="24"/>
        </w:rPr>
        <w:t xml:space="preserve">Л. П. Кабина, С. С. Лисин, И. А. </w:t>
      </w:r>
      <w:proofErr w:type="spellStart"/>
      <w:r w:rsidRPr="00B40017">
        <w:rPr>
          <w:rFonts w:ascii="Arial CYR" w:eastAsia="Times New Roman" w:hAnsi="Arial CYR"/>
          <w:b/>
          <w:bCs/>
          <w:i/>
          <w:iCs/>
          <w:sz w:val="24"/>
          <w:szCs w:val="24"/>
        </w:rPr>
        <w:t>Митропольский</w:t>
      </w:r>
      <w:proofErr w:type="spellEnd"/>
    </w:p>
    <w:p w:rsidR="00B40017" w:rsidRPr="00B40017" w:rsidRDefault="00B40017" w:rsidP="00B40017">
      <w:pPr>
        <w:shd w:val="clear" w:color="auto" w:fill="FFFFFF"/>
        <w:jc w:val="center"/>
        <w:rPr>
          <w:rFonts w:ascii="Arial CYR" w:eastAsia="Times New Roman" w:hAnsi="Arial CYR"/>
          <w:b/>
          <w:bCs/>
          <w:i/>
          <w:iCs/>
          <w:sz w:val="24"/>
          <w:szCs w:val="24"/>
        </w:rPr>
      </w:pPr>
    </w:p>
    <w:p w:rsidR="00B40017" w:rsidRDefault="00B40017" w:rsidP="00B40017">
      <w:pPr>
        <w:shd w:val="clear" w:color="auto" w:fill="FFFFFF"/>
        <w:jc w:val="center"/>
        <w:rPr>
          <w:rFonts w:ascii="Arial CYR" w:eastAsia="Times New Roman" w:hAnsi="Arial CYR"/>
          <w:b/>
          <w:bCs/>
          <w:sz w:val="24"/>
          <w:szCs w:val="24"/>
        </w:rPr>
      </w:pPr>
    </w:p>
    <w:p w:rsidR="00B40017" w:rsidRDefault="00B40017" w:rsidP="00B40017">
      <w:pPr>
        <w:shd w:val="clear" w:color="auto" w:fill="FFFFFF"/>
        <w:jc w:val="center"/>
        <w:rPr>
          <w:rFonts w:ascii="Arial CYR" w:eastAsia="Times New Roman" w:hAnsi="Arial CYR"/>
          <w:b/>
          <w:bCs/>
          <w:sz w:val="24"/>
          <w:szCs w:val="24"/>
        </w:rPr>
      </w:pPr>
      <w:r w:rsidRPr="00B40017">
        <w:rPr>
          <w:rFonts w:ascii="Arial CYR" w:eastAsia="Times New Roman" w:hAnsi="Arial CYR"/>
          <w:b/>
          <w:bCs/>
          <w:sz w:val="24"/>
          <w:szCs w:val="24"/>
        </w:rPr>
        <w:t>Аннотация</w:t>
      </w:r>
    </w:p>
    <w:p w:rsidR="00B40017" w:rsidRPr="00B40017" w:rsidRDefault="00B40017" w:rsidP="00B40017">
      <w:pPr>
        <w:shd w:val="clear" w:color="auto" w:fill="FFFFFF"/>
        <w:jc w:val="center"/>
        <w:rPr>
          <w:rFonts w:ascii="Arial CYR" w:hAnsi="Arial CYR"/>
          <w:sz w:val="24"/>
          <w:szCs w:val="24"/>
        </w:rPr>
      </w:pPr>
    </w:p>
    <w:p w:rsidR="00B40017" w:rsidRPr="00B40017" w:rsidRDefault="00B40017" w:rsidP="00B40017">
      <w:pPr>
        <w:widowControl/>
        <w:ind w:firstLine="284"/>
        <w:jc w:val="both"/>
        <w:rPr>
          <w:rFonts w:ascii="Arial CYR" w:hAnsi="Arial CYR"/>
          <w:sz w:val="24"/>
          <w:szCs w:val="24"/>
        </w:rPr>
      </w:pPr>
      <w:r w:rsidRPr="00B40017">
        <w:rPr>
          <w:rFonts w:ascii="Arial CYR" w:eastAsia="Times New Roman" w:hAnsi="Arial CYR"/>
          <w:sz w:val="24"/>
          <w:szCs w:val="24"/>
        </w:rPr>
        <w:t xml:space="preserve">Комбинационное правило Ритца применяется для проверки согласованности наборов энергий ядерных переходов, представленных в </w:t>
      </w:r>
      <w:r w:rsidRPr="00B40017">
        <w:rPr>
          <w:rFonts w:ascii="Arial CYR" w:eastAsia="Times New Roman" w:hAnsi="Arial CYR"/>
          <w:sz w:val="24"/>
          <w:szCs w:val="24"/>
          <w:lang w:val="en-US"/>
        </w:rPr>
        <w:t>Evaluated</w:t>
      </w:r>
      <w:r w:rsidRPr="00B40017">
        <w:rPr>
          <w:rFonts w:ascii="Arial CYR" w:eastAsia="Times New Roman" w:hAnsi="Arial CYR"/>
          <w:sz w:val="24"/>
          <w:szCs w:val="24"/>
        </w:rPr>
        <w:t xml:space="preserve"> </w:t>
      </w:r>
      <w:r w:rsidRPr="00B40017">
        <w:rPr>
          <w:rFonts w:ascii="Arial CYR" w:eastAsia="Times New Roman" w:hAnsi="Arial CYR"/>
          <w:sz w:val="24"/>
          <w:szCs w:val="24"/>
          <w:lang w:val="en-US"/>
        </w:rPr>
        <w:t>Nuclear</w:t>
      </w:r>
      <w:r w:rsidRPr="00B40017">
        <w:rPr>
          <w:rFonts w:ascii="Arial CYR" w:eastAsia="Times New Roman" w:hAnsi="Arial CYR"/>
          <w:sz w:val="24"/>
          <w:szCs w:val="24"/>
        </w:rPr>
        <w:t xml:space="preserve"> </w:t>
      </w:r>
      <w:r w:rsidRPr="00B40017">
        <w:rPr>
          <w:rFonts w:ascii="Arial CYR" w:eastAsia="Times New Roman" w:hAnsi="Arial CYR"/>
          <w:sz w:val="24"/>
          <w:szCs w:val="24"/>
          <w:lang w:val="en-US"/>
        </w:rPr>
        <w:t>Structure</w:t>
      </w:r>
      <w:r w:rsidRPr="00B40017">
        <w:rPr>
          <w:rFonts w:ascii="Arial CYR" w:eastAsia="Times New Roman" w:hAnsi="Arial CYR"/>
          <w:sz w:val="24"/>
          <w:szCs w:val="24"/>
        </w:rPr>
        <w:t xml:space="preserve"> </w:t>
      </w:r>
      <w:r w:rsidRPr="00B40017">
        <w:rPr>
          <w:rFonts w:ascii="Arial CYR" w:eastAsia="Times New Roman" w:hAnsi="Arial CYR"/>
          <w:sz w:val="24"/>
          <w:szCs w:val="24"/>
          <w:lang w:val="en-US"/>
        </w:rPr>
        <w:t>Data</w:t>
      </w:r>
      <w:r w:rsidRPr="00B40017">
        <w:rPr>
          <w:rFonts w:ascii="Arial CYR" w:eastAsia="Times New Roman" w:hAnsi="Arial CYR"/>
          <w:sz w:val="24"/>
          <w:szCs w:val="24"/>
        </w:rPr>
        <w:t xml:space="preserve"> </w:t>
      </w:r>
      <w:r w:rsidRPr="00B40017">
        <w:rPr>
          <w:rFonts w:ascii="Arial CYR" w:eastAsia="Times New Roman" w:hAnsi="Arial CYR"/>
          <w:sz w:val="24"/>
          <w:szCs w:val="24"/>
          <w:lang w:val="en-US"/>
        </w:rPr>
        <w:t>File</w:t>
      </w:r>
      <w:r w:rsidRPr="00B40017">
        <w:rPr>
          <w:rFonts w:ascii="Arial CYR" w:eastAsia="Times New Roman" w:hAnsi="Arial CYR"/>
          <w:sz w:val="24"/>
          <w:szCs w:val="24"/>
        </w:rPr>
        <w:t xml:space="preserve">. Выполнение данного правила может служить критерием правильности построения схем ядерных уровней и распадов. Преимуществом такого подхода к оценке ядерных данных, по сравнению с критерием </w:t>
      </w:r>
      <w:r w:rsidRPr="00B40017">
        <w:rPr>
          <w:rFonts w:ascii="Symbol" w:hAnsi="Symbol" w:cs="Symbol"/>
          <w:sz w:val="24"/>
          <w:szCs w:val="24"/>
        </w:rPr>
        <w:t>c</w:t>
      </w:r>
      <w:r w:rsidRPr="00B40017">
        <w:rPr>
          <w:rFonts w:ascii="Arial CYR" w:eastAsia="Times New Roman" w:hAnsi="Arial CYR"/>
          <w:sz w:val="24"/>
          <w:szCs w:val="24"/>
          <w:vertAlign w:val="superscript"/>
        </w:rPr>
        <w:t>2</w:t>
      </w:r>
      <w:r w:rsidRPr="00B40017">
        <w:rPr>
          <w:rFonts w:ascii="Arial CYR" w:eastAsia="Times New Roman" w:hAnsi="Arial CYR"/>
          <w:sz w:val="24"/>
          <w:szCs w:val="24"/>
        </w:rPr>
        <w:t>, является его независимость от значений энергий уровней, между которыми размещены переходы.</w:t>
      </w:r>
    </w:p>
    <w:p w:rsidR="00B40017" w:rsidRDefault="00B40017" w:rsidP="00B40017">
      <w:pPr>
        <w:shd w:val="clear" w:color="auto" w:fill="FFFFFF"/>
        <w:ind w:firstLine="284"/>
        <w:jc w:val="both"/>
        <w:rPr>
          <w:rFonts w:ascii="Arial CYR" w:eastAsia="Times New Roman" w:hAnsi="Arial CYR"/>
          <w:sz w:val="24"/>
          <w:szCs w:val="24"/>
        </w:rPr>
      </w:pPr>
    </w:p>
    <w:p w:rsidR="00B40017" w:rsidRPr="00B40017" w:rsidRDefault="00B40017" w:rsidP="00B40017">
      <w:pPr>
        <w:shd w:val="clear" w:color="auto" w:fill="FFFFFF"/>
        <w:ind w:firstLine="284"/>
        <w:jc w:val="both"/>
        <w:rPr>
          <w:rFonts w:ascii="Arial CYR" w:hAnsi="Arial CYR"/>
          <w:sz w:val="24"/>
          <w:szCs w:val="24"/>
        </w:rPr>
      </w:pPr>
      <w:r w:rsidRPr="00B40017">
        <w:rPr>
          <w:rFonts w:ascii="Arial CYR" w:eastAsia="Times New Roman" w:hAnsi="Arial CYR"/>
          <w:sz w:val="24"/>
          <w:szCs w:val="24"/>
        </w:rPr>
        <w:t>Работа выполнена в Отделении нейтронных исследований (ЛЯС).</w:t>
      </w:r>
    </w:p>
    <w:p w:rsidR="00B40017" w:rsidRDefault="00B40017" w:rsidP="00B40017">
      <w:pPr>
        <w:shd w:val="clear" w:color="auto" w:fill="FFFFFF"/>
        <w:ind w:firstLine="284"/>
        <w:jc w:val="both"/>
        <w:rPr>
          <w:rFonts w:ascii="Arial CYR" w:eastAsia="Times New Roman" w:hAnsi="Arial CYR"/>
          <w:sz w:val="24"/>
          <w:szCs w:val="24"/>
        </w:rPr>
      </w:pPr>
    </w:p>
    <w:p w:rsidR="00B40017" w:rsidRDefault="00B40017" w:rsidP="00B40017">
      <w:pPr>
        <w:shd w:val="clear" w:color="auto" w:fill="FFFFFF"/>
        <w:ind w:firstLine="284"/>
        <w:jc w:val="both"/>
        <w:rPr>
          <w:rFonts w:ascii="Arial CYR" w:eastAsia="Times New Roman" w:hAnsi="Arial CYR"/>
          <w:sz w:val="24"/>
          <w:szCs w:val="24"/>
        </w:rPr>
      </w:pPr>
    </w:p>
    <w:p w:rsidR="00B40017" w:rsidRDefault="00B40017" w:rsidP="00B40017">
      <w:pPr>
        <w:shd w:val="clear" w:color="auto" w:fill="FFFFFF"/>
        <w:jc w:val="center"/>
        <w:rPr>
          <w:rFonts w:ascii="Arial CYR" w:hAnsi="Arial CYR"/>
          <w:b/>
          <w:bCs/>
          <w:sz w:val="28"/>
          <w:szCs w:val="28"/>
          <w:lang w:val="en-US"/>
        </w:rPr>
      </w:pPr>
      <w:r w:rsidRPr="00B40017">
        <w:rPr>
          <w:rFonts w:ascii="Arial CYR" w:hAnsi="Arial CYR"/>
          <w:b/>
          <w:bCs/>
          <w:sz w:val="28"/>
          <w:szCs w:val="28"/>
          <w:lang w:val="en-US"/>
        </w:rPr>
        <w:t>E</w:t>
      </w:r>
      <w:r>
        <w:rPr>
          <w:rFonts w:ascii="Arial CYR" w:hAnsi="Arial CYR"/>
          <w:b/>
          <w:bCs/>
          <w:sz w:val="28"/>
          <w:szCs w:val="28"/>
          <w:lang w:val="en-US"/>
        </w:rPr>
        <w:t>valuation of Schemes of the Nuclear Excited States Based</w:t>
      </w:r>
    </w:p>
    <w:p w:rsidR="00B40017" w:rsidRPr="00B40017" w:rsidRDefault="00B40017" w:rsidP="00B40017">
      <w:pPr>
        <w:shd w:val="clear" w:color="auto" w:fill="FFFFFF"/>
        <w:jc w:val="center"/>
        <w:rPr>
          <w:rFonts w:ascii="Arial CYR" w:hAnsi="Arial CYR"/>
          <w:b/>
          <w:bCs/>
          <w:sz w:val="28"/>
          <w:szCs w:val="28"/>
          <w:lang w:val="en-US"/>
        </w:rPr>
      </w:pPr>
      <w:r>
        <w:rPr>
          <w:rFonts w:ascii="Arial CYR" w:hAnsi="Arial CYR"/>
          <w:b/>
          <w:bCs/>
          <w:sz w:val="28"/>
          <w:szCs w:val="28"/>
          <w:lang w:val="en-US"/>
        </w:rPr>
        <w:t xml:space="preserve"> on Ritz Combinations</w:t>
      </w:r>
    </w:p>
    <w:p w:rsidR="00B40017" w:rsidRPr="00B40017" w:rsidRDefault="00B40017" w:rsidP="00B40017">
      <w:pPr>
        <w:shd w:val="clear" w:color="auto" w:fill="FFFFFF"/>
        <w:jc w:val="center"/>
        <w:rPr>
          <w:rFonts w:ascii="Arial CYR" w:hAnsi="Arial CYR"/>
          <w:sz w:val="24"/>
          <w:szCs w:val="24"/>
          <w:lang w:val="en-US"/>
        </w:rPr>
      </w:pPr>
    </w:p>
    <w:p w:rsidR="005C00E7" w:rsidRPr="00B40017" w:rsidRDefault="005C00E7" w:rsidP="00B40017">
      <w:pPr>
        <w:shd w:val="clear" w:color="auto" w:fill="FFFFFF"/>
        <w:jc w:val="center"/>
        <w:rPr>
          <w:rFonts w:ascii="Arial CYR" w:hAnsi="Arial CYR"/>
          <w:b/>
          <w:bCs/>
          <w:i/>
          <w:iCs/>
          <w:sz w:val="24"/>
          <w:szCs w:val="24"/>
          <w:lang w:val="en-US"/>
        </w:rPr>
      </w:pPr>
      <w:r w:rsidRPr="00B40017">
        <w:rPr>
          <w:rFonts w:ascii="Arial CYR" w:hAnsi="Arial CYR"/>
          <w:b/>
          <w:bCs/>
          <w:i/>
          <w:iCs/>
          <w:sz w:val="24"/>
          <w:szCs w:val="24"/>
          <w:lang w:val="en-US"/>
        </w:rPr>
        <w:t xml:space="preserve">L.P. </w:t>
      </w:r>
      <w:proofErr w:type="spellStart"/>
      <w:r w:rsidRPr="00B40017">
        <w:rPr>
          <w:rFonts w:ascii="Arial CYR" w:hAnsi="Arial CYR"/>
          <w:b/>
          <w:bCs/>
          <w:i/>
          <w:iCs/>
          <w:sz w:val="24"/>
          <w:szCs w:val="24"/>
          <w:lang w:val="en-US"/>
        </w:rPr>
        <w:t>Kabina</w:t>
      </w:r>
      <w:proofErr w:type="spellEnd"/>
      <w:r w:rsidRPr="00B40017">
        <w:rPr>
          <w:rFonts w:ascii="Arial CYR" w:hAnsi="Arial CYR"/>
          <w:b/>
          <w:bCs/>
          <w:i/>
          <w:iCs/>
          <w:sz w:val="24"/>
          <w:szCs w:val="24"/>
          <w:lang w:val="en-US"/>
        </w:rPr>
        <w:t xml:space="preserve">, S.S. </w:t>
      </w:r>
      <w:proofErr w:type="spellStart"/>
      <w:r w:rsidRPr="00B40017">
        <w:rPr>
          <w:rFonts w:ascii="Arial CYR" w:hAnsi="Arial CYR"/>
          <w:b/>
          <w:bCs/>
          <w:i/>
          <w:iCs/>
          <w:sz w:val="24"/>
          <w:szCs w:val="24"/>
          <w:lang w:val="en-US"/>
        </w:rPr>
        <w:t>Lisin</w:t>
      </w:r>
      <w:proofErr w:type="spellEnd"/>
      <w:r w:rsidRPr="00B40017">
        <w:rPr>
          <w:rFonts w:ascii="Arial CYR" w:hAnsi="Arial CYR"/>
          <w:b/>
          <w:bCs/>
          <w:i/>
          <w:iCs/>
          <w:sz w:val="24"/>
          <w:szCs w:val="24"/>
          <w:lang w:val="en-US"/>
        </w:rPr>
        <w:t xml:space="preserve">, </w:t>
      </w:r>
      <w:r w:rsidR="00106566">
        <w:rPr>
          <w:rFonts w:ascii="Arial CYR" w:hAnsi="Arial CYR"/>
          <w:b/>
          <w:bCs/>
          <w:i/>
          <w:iCs/>
          <w:sz w:val="24"/>
          <w:szCs w:val="24"/>
          <w:lang w:val="en-US"/>
        </w:rPr>
        <w:t>I</w:t>
      </w:r>
      <w:r w:rsidR="00106566" w:rsidRPr="00106566">
        <w:rPr>
          <w:rFonts w:ascii="Arial CYR" w:hAnsi="Arial CYR"/>
          <w:b/>
          <w:bCs/>
          <w:i/>
          <w:iCs/>
          <w:sz w:val="24"/>
          <w:szCs w:val="24"/>
          <w:lang w:val="en-US"/>
        </w:rPr>
        <w:t>.</w:t>
      </w:r>
      <w:r w:rsidRPr="00B40017">
        <w:rPr>
          <w:rFonts w:ascii="Arial CYR" w:hAnsi="Arial CYR"/>
          <w:b/>
          <w:bCs/>
          <w:i/>
          <w:iCs/>
          <w:sz w:val="24"/>
          <w:szCs w:val="24"/>
          <w:lang w:val="en-US"/>
        </w:rPr>
        <w:t xml:space="preserve">A. </w:t>
      </w:r>
      <w:proofErr w:type="spellStart"/>
      <w:r w:rsidRPr="00B40017">
        <w:rPr>
          <w:rFonts w:ascii="Arial CYR" w:hAnsi="Arial CYR"/>
          <w:b/>
          <w:bCs/>
          <w:i/>
          <w:iCs/>
          <w:sz w:val="24"/>
          <w:szCs w:val="24"/>
          <w:lang w:val="en-US"/>
        </w:rPr>
        <w:t>Mitropolsky</w:t>
      </w:r>
      <w:proofErr w:type="spellEnd"/>
    </w:p>
    <w:p w:rsidR="00B40017" w:rsidRPr="00B40017" w:rsidRDefault="00B40017" w:rsidP="00B40017">
      <w:pPr>
        <w:shd w:val="clear" w:color="auto" w:fill="FFFFFF"/>
        <w:jc w:val="center"/>
        <w:rPr>
          <w:rFonts w:ascii="Arial CYR" w:hAnsi="Arial CYR"/>
          <w:sz w:val="24"/>
          <w:szCs w:val="24"/>
          <w:lang w:val="en-US"/>
        </w:rPr>
      </w:pPr>
    </w:p>
    <w:p w:rsidR="005C00E7" w:rsidRDefault="005C00E7" w:rsidP="00B40017">
      <w:pPr>
        <w:shd w:val="clear" w:color="auto" w:fill="FFFFFF"/>
        <w:jc w:val="center"/>
        <w:rPr>
          <w:rFonts w:ascii="Arial CYR" w:hAnsi="Arial CYR"/>
          <w:b/>
          <w:bCs/>
          <w:sz w:val="24"/>
          <w:szCs w:val="24"/>
          <w:lang w:val="en-US"/>
        </w:rPr>
      </w:pPr>
      <w:r w:rsidRPr="00B40017">
        <w:rPr>
          <w:rFonts w:ascii="Arial CYR" w:hAnsi="Arial CYR"/>
          <w:b/>
          <w:bCs/>
          <w:sz w:val="24"/>
          <w:szCs w:val="24"/>
          <w:lang w:val="en-US"/>
        </w:rPr>
        <w:t>Abstract</w:t>
      </w:r>
    </w:p>
    <w:p w:rsidR="00B40017" w:rsidRPr="00B40017" w:rsidRDefault="00B40017" w:rsidP="00B40017">
      <w:pPr>
        <w:shd w:val="clear" w:color="auto" w:fill="FFFFFF"/>
        <w:ind w:firstLine="284"/>
        <w:jc w:val="center"/>
        <w:rPr>
          <w:rFonts w:ascii="Arial CYR" w:hAnsi="Arial CYR"/>
          <w:sz w:val="24"/>
          <w:szCs w:val="24"/>
          <w:lang w:val="en-US"/>
        </w:rPr>
      </w:pPr>
    </w:p>
    <w:p w:rsidR="005C00E7" w:rsidRPr="00B40017" w:rsidRDefault="005C00E7" w:rsidP="00B40017">
      <w:pPr>
        <w:shd w:val="clear" w:color="auto" w:fill="FFFFFF"/>
        <w:ind w:firstLine="284"/>
        <w:jc w:val="both"/>
        <w:rPr>
          <w:rFonts w:ascii="Arial CYR" w:hAnsi="Arial CYR"/>
          <w:sz w:val="24"/>
          <w:szCs w:val="24"/>
          <w:lang w:val="en-US"/>
        </w:rPr>
      </w:pPr>
      <w:r w:rsidRPr="00B40017">
        <w:rPr>
          <w:rFonts w:ascii="Arial CYR" w:hAnsi="Arial CYR"/>
          <w:sz w:val="24"/>
          <w:szCs w:val="24"/>
          <w:lang w:val="en-US"/>
        </w:rPr>
        <w:t>The Ritz combinational r</w:t>
      </w:r>
      <w:r w:rsidR="00106566">
        <w:rPr>
          <w:rFonts w:ascii="Arial CYR" w:hAnsi="Arial CYR"/>
          <w:sz w:val="24"/>
          <w:szCs w:val="24"/>
          <w:lang w:val="en-US"/>
        </w:rPr>
        <w:t>u</w:t>
      </w:r>
      <w:r w:rsidRPr="00B40017">
        <w:rPr>
          <w:rFonts w:ascii="Arial CYR" w:hAnsi="Arial CYR"/>
          <w:sz w:val="24"/>
          <w:szCs w:val="24"/>
          <w:lang w:val="en-US"/>
        </w:rPr>
        <w:t xml:space="preserve">le is used to check the consistency of the nuclear transition energy sets presented in the Evaluated Nuclear Structure Data File. The implementation of this rule can be a criterion for the accuracy of the construction of schemes of nuclear levels and decays. The advantage of this approach to the evaluation of nuclear data in comparison with the criterion </w:t>
      </w:r>
      <w:r w:rsidR="005262D7" w:rsidRPr="00B40017">
        <w:rPr>
          <w:rFonts w:ascii="Symbol" w:hAnsi="Symbol" w:cs="Symbol"/>
          <w:sz w:val="24"/>
          <w:szCs w:val="24"/>
        </w:rPr>
        <w:t>c</w:t>
      </w:r>
      <w:r w:rsidR="005262D7" w:rsidRPr="005262D7">
        <w:rPr>
          <w:rFonts w:ascii="Arial CYR" w:eastAsia="Times New Roman" w:hAnsi="Arial CYR"/>
          <w:sz w:val="24"/>
          <w:szCs w:val="24"/>
          <w:vertAlign w:val="superscript"/>
          <w:lang w:val="en-US"/>
        </w:rPr>
        <w:t>2</w:t>
      </w:r>
      <w:r w:rsidRPr="00B40017">
        <w:rPr>
          <w:rFonts w:ascii="Arial CYR" w:hAnsi="Arial CYR"/>
          <w:i/>
          <w:iCs/>
          <w:sz w:val="24"/>
          <w:szCs w:val="24"/>
          <w:lang w:val="en-US"/>
        </w:rPr>
        <w:t xml:space="preserve"> </w:t>
      </w:r>
      <w:r w:rsidRPr="00B40017">
        <w:rPr>
          <w:rFonts w:ascii="Arial CYR" w:hAnsi="Arial CYR"/>
          <w:sz w:val="24"/>
          <w:szCs w:val="24"/>
          <w:lang w:val="en-US"/>
        </w:rPr>
        <w:t>is its independence from energies of the nuclear levels between which the transitions are placed.</w:t>
      </w:r>
    </w:p>
    <w:p w:rsidR="00B40017" w:rsidRDefault="00B40017" w:rsidP="00B40017">
      <w:pPr>
        <w:shd w:val="clear" w:color="auto" w:fill="FFFFFF"/>
        <w:ind w:firstLine="284"/>
        <w:jc w:val="both"/>
        <w:rPr>
          <w:rFonts w:ascii="Arial CYR" w:hAnsi="Arial CYR"/>
          <w:sz w:val="24"/>
          <w:szCs w:val="24"/>
          <w:lang w:val="en-US"/>
        </w:rPr>
      </w:pPr>
    </w:p>
    <w:p w:rsidR="005C00E7" w:rsidRPr="00B40017" w:rsidRDefault="005C00E7" w:rsidP="00B40017">
      <w:pPr>
        <w:shd w:val="clear" w:color="auto" w:fill="FFFFFF"/>
        <w:ind w:firstLine="284"/>
        <w:jc w:val="both"/>
        <w:rPr>
          <w:rFonts w:ascii="Arial CYR" w:hAnsi="Arial CYR"/>
          <w:sz w:val="24"/>
          <w:szCs w:val="24"/>
          <w:lang w:val="en-US"/>
        </w:rPr>
      </w:pPr>
      <w:r w:rsidRPr="00B40017">
        <w:rPr>
          <w:rFonts w:ascii="Arial CYR" w:hAnsi="Arial CYR"/>
          <w:sz w:val="24"/>
          <w:szCs w:val="24"/>
          <w:lang w:val="en-US"/>
        </w:rPr>
        <w:t>The work has been performed at the Neutron Research Department (LNP).</w:t>
      </w:r>
    </w:p>
    <w:p w:rsidR="00B40017" w:rsidRPr="00B40017" w:rsidRDefault="00B40017" w:rsidP="00B40017">
      <w:pPr>
        <w:shd w:val="clear" w:color="auto" w:fill="FFFFFF"/>
        <w:jc w:val="center"/>
        <w:rPr>
          <w:rFonts w:ascii="Arial CYR" w:eastAsia="Times New Roman" w:hAnsi="Arial CYR"/>
          <w:b/>
          <w:bCs/>
          <w:sz w:val="24"/>
          <w:szCs w:val="24"/>
          <w:lang w:val="en-US"/>
        </w:rPr>
      </w:pPr>
    </w:p>
    <w:p w:rsidR="00B40017" w:rsidRPr="00B40017" w:rsidRDefault="00B40017" w:rsidP="00B40017">
      <w:pPr>
        <w:shd w:val="clear" w:color="auto" w:fill="FFFFFF"/>
        <w:rPr>
          <w:rFonts w:ascii="Arial CYR" w:hAnsi="Arial CYR"/>
          <w:sz w:val="24"/>
          <w:szCs w:val="24"/>
        </w:rPr>
      </w:pPr>
      <w:r w:rsidRPr="00B40017">
        <w:rPr>
          <w:rFonts w:ascii="Arial CYR" w:eastAsia="Times New Roman" w:hAnsi="Arial CYR"/>
          <w:sz w:val="24"/>
          <w:szCs w:val="24"/>
        </w:rPr>
        <w:t xml:space="preserve">Препринт </w:t>
      </w:r>
      <w:r>
        <w:rPr>
          <w:rFonts w:ascii="Arial CYR" w:eastAsia="Times New Roman" w:hAnsi="Arial CYR"/>
          <w:sz w:val="24"/>
          <w:szCs w:val="24"/>
        </w:rPr>
        <w:t xml:space="preserve">№ </w:t>
      </w:r>
      <w:r w:rsidRPr="00B40017">
        <w:rPr>
          <w:rFonts w:ascii="Arial CYR" w:eastAsia="Times New Roman" w:hAnsi="Arial CYR"/>
          <w:sz w:val="24"/>
          <w:szCs w:val="24"/>
        </w:rPr>
        <w:t>3044</w:t>
      </w:r>
      <w:r>
        <w:rPr>
          <w:rFonts w:ascii="Arial CYR" w:eastAsia="Times New Roman" w:hAnsi="Arial CYR"/>
          <w:sz w:val="24"/>
          <w:szCs w:val="24"/>
        </w:rPr>
        <w:t xml:space="preserve">, </w:t>
      </w:r>
      <w:r w:rsidR="005262D7">
        <w:rPr>
          <w:rFonts w:ascii="Arial CYR" w:eastAsia="Times New Roman" w:hAnsi="Arial CYR"/>
          <w:sz w:val="24"/>
          <w:szCs w:val="24"/>
        </w:rPr>
        <w:t>24.01</w:t>
      </w:r>
      <w:r w:rsidR="00106566" w:rsidRPr="00D43E54">
        <w:rPr>
          <w:rFonts w:ascii="Arial CYR" w:eastAsia="Times New Roman" w:hAnsi="Arial CYR"/>
          <w:sz w:val="24"/>
          <w:szCs w:val="24"/>
        </w:rPr>
        <w:t>.</w:t>
      </w:r>
      <w:r w:rsidR="005262D7">
        <w:rPr>
          <w:rFonts w:ascii="Arial CYR" w:eastAsia="Times New Roman" w:hAnsi="Arial CYR"/>
          <w:sz w:val="24"/>
          <w:szCs w:val="24"/>
        </w:rPr>
        <w:t xml:space="preserve">2020 </w:t>
      </w:r>
      <w:r w:rsidR="00087B31">
        <w:rPr>
          <w:rFonts w:ascii="Arial CYR" w:eastAsia="Times New Roman" w:hAnsi="Arial CYR"/>
          <w:sz w:val="24"/>
          <w:szCs w:val="24"/>
        </w:rPr>
        <w:t>г.</w:t>
      </w:r>
    </w:p>
    <w:p w:rsidR="00B40017" w:rsidRPr="001D589C" w:rsidRDefault="005262D7" w:rsidP="00B40017">
      <w:pPr>
        <w:shd w:val="clear" w:color="auto" w:fill="FFFFFF"/>
        <w:rPr>
          <w:rFonts w:asciiTheme="minorHAnsi" w:hAnsiTheme="minorHAnsi"/>
          <w:sz w:val="24"/>
          <w:szCs w:val="24"/>
          <w:lang w:val="en-US"/>
        </w:rPr>
      </w:pPr>
      <w:r w:rsidRPr="005262D7">
        <w:rPr>
          <w:rFonts w:ascii="Arial CYR" w:hAnsi="Arial CYR"/>
          <w:sz w:val="24"/>
          <w:szCs w:val="24"/>
          <w:lang w:val="en-US"/>
        </w:rPr>
        <w:t>E</w:t>
      </w:r>
      <w:r w:rsidRPr="001D589C">
        <w:rPr>
          <w:rFonts w:ascii="Arial CYR" w:hAnsi="Arial CYR"/>
          <w:sz w:val="24"/>
          <w:szCs w:val="24"/>
          <w:lang w:val="en-US"/>
        </w:rPr>
        <w:t>-</w:t>
      </w:r>
      <w:r w:rsidRPr="005262D7">
        <w:rPr>
          <w:rFonts w:ascii="Arial CYR" w:hAnsi="Arial CYR"/>
          <w:sz w:val="24"/>
          <w:szCs w:val="24"/>
          <w:lang w:val="en-US"/>
        </w:rPr>
        <w:t>mail</w:t>
      </w:r>
      <w:r w:rsidRPr="001D589C">
        <w:rPr>
          <w:rFonts w:ascii="Arial CYR" w:hAnsi="Arial CYR"/>
          <w:sz w:val="24"/>
          <w:szCs w:val="24"/>
          <w:lang w:val="en-US"/>
        </w:rPr>
        <w:t>:</w:t>
      </w:r>
      <w:r w:rsidR="00C62D2B" w:rsidRPr="001D589C">
        <w:rPr>
          <w:rFonts w:ascii="Arial CYR" w:hAnsi="Arial CYR"/>
          <w:sz w:val="24"/>
          <w:szCs w:val="24"/>
          <w:lang w:val="en-US"/>
        </w:rPr>
        <w:t xml:space="preserve"> </w:t>
      </w:r>
      <w:hyperlink r:id="rId5" w:history="1">
        <w:r w:rsidR="001D589C" w:rsidRPr="001D589C">
          <w:rPr>
            <w:rStyle w:val="a3"/>
            <w:rFonts w:ascii="Arial CYR" w:hAnsi="Arial CYR"/>
            <w:color w:val="auto"/>
            <w:sz w:val="24"/>
            <w:szCs w:val="24"/>
            <w:u w:val="none"/>
            <w:lang w:val="en-US"/>
          </w:rPr>
          <w:t>lpkab@pnpi.spb.ru</w:t>
        </w:r>
      </w:hyperlink>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1D589C" w:rsidRDefault="00844118" w:rsidP="00B40017">
      <w:pPr>
        <w:shd w:val="clear" w:color="auto" w:fill="FFFFFF"/>
        <w:rPr>
          <w:rFonts w:ascii="Arial CYR" w:hAnsi="Arial CYR"/>
          <w:sz w:val="24"/>
          <w:szCs w:val="24"/>
          <w:lang w:val="en-US"/>
        </w:rPr>
      </w:pPr>
    </w:p>
    <w:p w:rsidR="00844118" w:rsidRPr="00844118" w:rsidRDefault="00844118" w:rsidP="00844118">
      <w:pPr>
        <w:widowControl/>
        <w:autoSpaceDE/>
        <w:autoSpaceDN/>
        <w:adjustRightInd/>
        <w:jc w:val="center"/>
        <w:rPr>
          <w:rFonts w:ascii="Arial CYR" w:eastAsia="Times New Roman" w:hAnsi="Arial CYR"/>
          <w:b/>
          <w:bCs/>
          <w:sz w:val="28"/>
          <w:szCs w:val="28"/>
        </w:rPr>
      </w:pPr>
      <w:r w:rsidRPr="00844118">
        <w:rPr>
          <w:rFonts w:ascii="Arial CYR" w:eastAsia="Times New Roman" w:hAnsi="Arial CYR"/>
          <w:b/>
          <w:bCs/>
          <w:sz w:val="28"/>
          <w:szCs w:val="28"/>
        </w:rPr>
        <w:lastRenderedPageBreak/>
        <w:t>Статус медицинского протонного комплекса</w:t>
      </w:r>
      <w:r w:rsidRPr="00844118">
        <w:rPr>
          <w:rFonts w:ascii="Arial CYR" w:eastAsia="Times New Roman" w:hAnsi="Arial CYR"/>
          <w:b/>
          <w:bCs/>
          <w:sz w:val="28"/>
          <w:szCs w:val="28"/>
        </w:rPr>
        <w:br/>
        <w:t xml:space="preserve"> НИЦ «Курчатовский институт» – ПИЯФ</w:t>
      </w:r>
    </w:p>
    <w:p w:rsidR="00844118" w:rsidRPr="00844118" w:rsidRDefault="00844118" w:rsidP="00844118">
      <w:pPr>
        <w:widowControl/>
        <w:autoSpaceDE/>
        <w:autoSpaceDN/>
        <w:adjustRightInd/>
        <w:jc w:val="center"/>
        <w:rPr>
          <w:rFonts w:ascii="Arial CYR" w:eastAsia="Times New Roman" w:hAnsi="Arial CYR"/>
          <w:sz w:val="24"/>
          <w:szCs w:val="24"/>
        </w:rPr>
      </w:pPr>
    </w:p>
    <w:p w:rsidR="00844118" w:rsidRPr="00844118" w:rsidRDefault="00844118" w:rsidP="00844118">
      <w:pPr>
        <w:widowControl/>
        <w:autoSpaceDE/>
        <w:autoSpaceDN/>
        <w:adjustRightInd/>
        <w:jc w:val="center"/>
        <w:rPr>
          <w:rFonts w:ascii="Arial CYR" w:eastAsia="Times New Roman" w:hAnsi="Arial CYR"/>
          <w:b/>
          <w:bCs/>
          <w:i/>
          <w:iCs/>
          <w:sz w:val="24"/>
          <w:szCs w:val="24"/>
        </w:rPr>
      </w:pPr>
      <w:r w:rsidRPr="00844118">
        <w:rPr>
          <w:rFonts w:ascii="Arial CYR" w:eastAsia="Times New Roman" w:hAnsi="Arial CYR"/>
          <w:b/>
          <w:bCs/>
          <w:i/>
          <w:iCs/>
          <w:sz w:val="24"/>
          <w:szCs w:val="24"/>
        </w:rPr>
        <w:t>Д. С. </w:t>
      </w:r>
      <w:proofErr w:type="spellStart"/>
      <w:r w:rsidRPr="00844118">
        <w:rPr>
          <w:rFonts w:ascii="Arial CYR" w:eastAsia="Times New Roman" w:hAnsi="Arial CYR"/>
          <w:b/>
          <w:bCs/>
          <w:i/>
          <w:iCs/>
          <w:sz w:val="24"/>
          <w:szCs w:val="24"/>
        </w:rPr>
        <w:t>Брожик</w:t>
      </w:r>
      <w:proofErr w:type="spellEnd"/>
      <w:r w:rsidRPr="00844118">
        <w:rPr>
          <w:rFonts w:ascii="Arial CYR" w:eastAsia="Times New Roman" w:hAnsi="Arial CYR"/>
          <w:b/>
          <w:bCs/>
          <w:i/>
          <w:iCs/>
          <w:sz w:val="24"/>
          <w:szCs w:val="24"/>
        </w:rPr>
        <w:t>, О. М. Жидкова, Е. М. Иванов, Д. Л. Карлин, Н. А. </w:t>
      </w:r>
      <w:proofErr w:type="spellStart"/>
      <w:r w:rsidRPr="00844118">
        <w:rPr>
          <w:rFonts w:ascii="Arial CYR" w:eastAsia="Times New Roman" w:hAnsi="Arial CYR"/>
          <w:b/>
          <w:bCs/>
          <w:i/>
          <w:iCs/>
          <w:sz w:val="24"/>
          <w:szCs w:val="24"/>
        </w:rPr>
        <w:t>Кузора</w:t>
      </w:r>
      <w:proofErr w:type="spellEnd"/>
      <w:r w:rsidRPr="00844118">
        <w:rPr>
          <w:rFonts w:ascii="Arial CYR" w:eastAsia="Times New Roman" w:hAnsi="Arial CYR"/>
          <w:b/>
          <w:bCs/>
          <w:i/>
          <w:iCs/>
          <w:sz w:val="24"/>
          <w:szCs w:val="24"/>
        </w:rPr>
        <w:t>,</w:t>
      </w:r>
    </w:p>
    <w:p w:rsidR="00844118" w:rsidRPr="00844118" w:rsidRDefault="00844118" w:rsidP="00844118">
      <w:pPr>
        <w:widowControl/>
        <w:autoSpaceDE/>
        <w:autoSpaceDN/>
        <w:adjustRightInd/>
        <w:jc w:val="center"/>
        <w:rPr>
          <w:rFonts w:ascii="Arial CYR" w:eastAsia="Times New Roman" w:hAnsi="Arial CYR"/>
          <w:b/>
          <w:bCs/>
          <w:i/>
          <w:iCs/>
          <w:sz w:val="24"/>
          <w:szCs w:val="24"/>
        </w:rPr>
      </w:pPr>
      <w:r w:rsidRPr="00844118">
        <w:rPr>
          <w:rFonts w:ascii="Arial CYR" w:eastAsia="Times New Roman" w:hAnsi="Arial CYR"/>
          <w:b/>
          <w:bCs/>
          <w:i/>
          <w:iCs/>
          <w:sz w:val="24"/>
          <w:szCs w:val="24"/>
        </w:rPr>
        <w:t xml:space="preserve">В. И. Лазарев, В. И. Максимов, Н. И. Мамедова, Ф. А. Пак, </w:t>
      </w:r>
      <w:r w:rsidR="00C866C2">
        <w:rPr>
          <w:rFonts w:ascii="Arial CYR" w:eastAsia="Times New Roman" w:hAnsi="Arial CYR"/>
          <w:b/>
          <w:bCs/>
          <w:i/>
          <w:iCs/>
          <w:sz w:val="24"/>
          <w:szCs w:val="24"/>
        </w:rPr>
        <w:br/>
      </w:r>
      <w:r w:rsidRPr="00844118">
        <w:rPr>
          <w:rFonts w:ascii="Arial CYR" w:eastAsia="Times New Roman" w:hAnsi="Arial CYR"/>
          <w:b/>
          <w:bCs/>
          <w:i/>
          <w:iCs/>
          <w:sz w:val="24"/>
          <w:szCs w:val="24"/>
        </w:rPr>
        <w:t>Г. А. Рябов, А. И. </w:t>
      </w:r>
      <w:proofErr w:type="spellStart"/>
      <w:r w:rsidRPr="00844118">
        <w:rPr>
          <w:rFonts w:ascii="Arial CYR" w:eastAsia="Times New Roman" w:hAnsi="Arial CYR"/>
          <w:b/>
          <w:bCs/>
          <w:i/>
          <w:iCs/>
          <w:sz w:val="24"/>
          <w:szCs w:val="24"/>
        </w:rPr>
        <w:t>Халиков</w:t>
      </w:r>
      <w:proofErr w:type="spellEnd"/>
    </w:p>
    <w:p w:rsidR="00844118" w:rsidRPr="00844118" w:rsidRDefault="00844118" w:rsidP="00844118">
      <w:pPr>
        <w:widowControl/>
        <w:shd w:val="clear" w:color="auto" w:fill="FFFFFF"/>
        <w:autoSpaceDE/>
        <w:autoSpaceDN/>
        <w:adjustRightInd/>
        <w:spacing w:before="100" w:beforeAutospacing="1" w:after="100" w:afterAutospacing="1"/>
        <w:jc w:val="center"/>
        <w:rPr>
          <w:rFonts w:ascii="Arial CYR" w:eastAsia="Times New Roman" w:hAnsi="Arial CYR"/>
          <w:b/>
          <w:bCs/>
          <w:sz w:val="24"/>
          <w:szCs w:val="24"/>
        </w:rPr>
      </w:pPr>
      <w:r w:rsidRPr="00844118">
        <w:rPr>
          <w:rFonts w:ascii="Arial CYR" w:eastAsia="Times New Roman" w:hAnsi="Arial CYR"/>
          <w:b/>
          <w:bCs/>
          <w:sz w:val="24"/>
          <w:szCs w:val="24"/>
        </w:rPr>
        <w:t>Аннотация</w:t>
      </w:r>
    </w:p>
    <w:p w:rsidR="00844118" w:rsidRPr="00844118" w:rsidRDefault="00844118" w:rsidP="00844118">
      <w:pPr>
        <w:widowControl/>
        <w:autoSpaceDE/>
        <w:autoSpaceDN/>
        <w:adjustRightInd/>
        <w:ind w:firstLine="567"/>
        <w:jc w:val="both"/>
        <w:rPr>
          <w:rFonts w:ascii="Arial CYR" w:eastAsia="Times New Roman" w:hAnsi="Arial CYR"/>
          <w:b/>
          <w:bCs/>
          <w:sz w:val="24"/>
          <w:szCs w:val="24"/>
        </w:rPr>
      </w:pPr>
      <w:r w:rsidRPr="00844118">
        <w:rPr>
          <w:rFonts w:ascii="Arial CYR" w:eastAsia="Times New Roman" w:hAnsi="Arial CYR"/>
          <w:sz w:val="24"/>
          <w:szCs w:val="24"/>
        </w:rPr>
        <w:t>В работе рассмотрена история развития протонной лучевой терапии на базе синхроциклотрона СЦ-1000 НИЦ «Курчатовский институт» – ПИЯФ. Описан медицинский протонный комплекс, созданный совместными усилиями Института и Центрального научно</w:t>
      </w:r>
      <w:r w:rsidRPr="00844118">
        <w:rPr>
          <w:rFonts w:asciiTheme="minorHAnsi" w:eastAsia="Times New Roman" w:hAnsiTheme="minorHAnsi"/>
          <w:sz w:val="24"/>
          <w:szCs w:val="24"/>
        </w:rPr>
        <w:t>-</w:t>
      </w:r>
      <w:r w:rsidRPr="00844118">
        <w:rPr>
          <w:rFonts w:ascii="Arial CYR" w:eastAsia="Times New Roman" w:hAnsi="Arial CYR"/>
          <w:sz w:val="24"/>
          <w:szCs w:val="24"/>
        </w:rPr>
        <w:t xml:space="preserve">исследовательского рентгенорадиологического института (РНЦРХТ), а также методика проведения протонной терапии с энергией пучка 1 000 МэВ. Лучевая терапия с применением пучка протонов, получаемого на СЦ-1000, проводилась с 1975 по 2013 г. и подтвердила свою состоятельность и эффективность, заслужив признание в научном сообществе. Для возобновления протонной терапии запущена программа модернизации, включающая в себя обновление материально-технической базы и создание системы </w:t>
      </w:r>
      <w:proofErr w:type="spellStart"/>
      <w:r w:rsidRPr="00844118">
        <w:rPr>
          <w:rFonts w:ascii="Arial CYR" w:eastAsia="Times New Roman" w:hAnsi="Arial CYR"/>
          <w:sz w:val="24"/>
          <w:szCs w:val="24"/>
        </w:rPr>
        <w:t>дозно</w:t>
      </w:r>
      <w:proofErr w:type="spellEnd"/>
      <w:r w:rsidRPr="00844118">
        <w:rPr>
          <w:rFonts w:ascii="Arial CYR" w:eastAsia="Times New Roman" w:hAnsi="Arial CYR"/>
          <w:sz w:val="24"/>
          <w:szCs w:val="24"/>
        </w:rPr>
        <w:t xml:space="preserve">-анатомического </w:t>
      </w:r>
      <w:r w:rsidRPr="00901D9F">
        <w:rPr>
          <w:rFonts w:ascii="Arial CYR" w:eastAsia="Times New Roman" w:hAnsi="Arial CYR"/>
          <w:spacing w:val="-4"/>
          <w:sz w:val="24"/>
          <w:szCs w:val="24"/>
        </w:rPr>
        <w:t>планирования облучения. Проводимые работы будут завершены к концу 2021 г. и приведут к возобновлению лечения пациентов методом протонной терапии в НИЦ «Курчатовский институт» – ПИЯФ</w:t>
      </w:r>
      <w:r w:rsidRPr="00C866C2">
        <w:rPr>
          <w:rFonts w:ascii="Arial CYR" w:eastAsia="Times New Roman" w:hAnsi="Arial CYR"/>
          <w:spacing w:val="-4"/>
          <w:sz w:val="24"/>
          <w:szCs w:val="24"/>
        </w:rPr>
        <w:t xml:space="preserve"> на новом уровне.</w:t>
      </w:r>
    </w:p>
    <w:p w:rsidR="00844118" w:rsidRPr="00844118" w:rsidRDefault="00844118" w:rsidP="00844118">
      <w:pPr>
        <w:widowControl/>
        <w:autoSpaceDE/>
        <w:autoSpaceDN/>
        <w:adjustRightInd/>
        <w:ind w:firstLine="567"/>
        <w:jc w:val="both"/>
        <w:rPr>
          <w:rFonts w:ascii="Arial CYR" w:eastAsia="Times New Roman" w:hAnsi="Arial CYR"/>
          <w:bCs/>
          <w:sz w:val="24"/>
          <w:szCs w:val="24"/>
        </w:rPr>
      </w:pPr>
    </w:p>
    <w:p w:rsidR="00844118" w:rsidRPr="00844118" w:rsidRDefault="00844118" w:rsidP="00844118">
      <w:pPr>
        <w:widowControl/>
        <w:autoSpaceDE/>
        <w:autoSpaceDN/>
        <w:adjustRightInd/>
        <w:ind w:firstLine="567"/>
        <w:jc w:val="both"/>
        <w:rPr>
          <w:rFonts w:ascii="Arial CYR" w:eastAsia="Times New Roman" w:hAnsi="Arial CYR"/>
          <w:bCs/>
          <w:sz w:val="24"/>
          <w:szCs w:val="24"/>
        </w:rPr>
      </w:pPr>
      <w:r w:rsidRPr="00844118">
        <w:rPr>
          <w:rFonts w:ascii="Arial CYR" w:eastAsia="Times New Roman" w:hAnsi="Arial CYR"/>
          <w:bCs/>
          <w:sz w:val="24"/>
          <w:szCs w:val="24"/>
        </w:rPr>
        <w:t>Работа выполнена в Отделении перспективных разработок (ЛМФ, УО).</w:t>
      </w:r>
    </w:p>
    <w:p w:rsidR="00844118" w:rsidRPr="00844118" w:rsidRDefault="00844118" w:rsidP="00844118">
      <w:pPr>
        <w:widowControl/>
        <w:autoSpaceDE/>
        <w:autoSpaceDN/>
        <w:adjustRightInd/>
        <w:ind w:firstLine="567"/>
        <w:jc w:val="both"/>
        <w:rPr>
          <w:rFonts w:ascii="Arial CYR" w:eastAsia="Times New Roman" w:hAnsi="Arial CYR"/>
          <w:bCs/>
          <w:sz w:val="24"/>
          <w:szCs w:val="24"/>
        </w:rPr>
      </w:pPr>
    </w:p>
    <w:p w:rsidR="00844118" w:rsidRPr="00844118" w:rsidRDefault="00844118" w:rsidP="00844118">
      <w:pPr>
        <w:widowControl/>
        <w:shd w:val="clear" w:color="auto" w:fill="FFFFFF"/>
        <w:autoSpaceDE/>
        <w:autoSpaceDN/>
        <w:adjustRightInd/>
        <w:contextualSpacing/>
        <w:jc w:val="center"/>
        <w:rPr>
          <w:rFonts w:ascii="Arial CYR" w:eastAsia="Times New Roman" w:hAnsi="Arial CYR"/>
          <w:b/>
          <w:bCs/>
          <w:caps/>
          <w:sz w:val="24"/>
          <w:szCs w:val="24"/>
        </w:rPr>
      </w:pPr>
    </w:p>
    <w:p w:rsidR="00C866C2" w:rsidRPr="00C866C2" w:rsidRDefault="00C866C2" w:rsidP="00844118">
      <w:pPr>
        <w:widowControl/>
        <w:shd w:val="clear" w:color="auto" w:fill="FFFFFF"/>
        <w:autoSpaceDE/>
        <w:autoSpaceDN/>
        <w:adjustRightInd/>
        <w:contextualSpacing/>
        <w:jc w:val="center"/>
        <w:rPr>
          <w:rFonts w:ascii="Arial CYR" w:eastAsia="Times New Roman" w:hAnsi="Arial CYR"/>
          <w:b/>
          <w:bCs/>
          <w:sz w:val="28"/>
          <w:szCs w:val="28"/>
          <w:lang w:val="en-US"/>
        </w:rPr>
      </w:pPr>
      <w:r w:rsidRPr="00C866C2">
        <w:rPr>
          <w:rFonts w:ascii="Arial CYR" w:eastAsia="Times New Roman" w:hAnsi="Arial CYR"/>
          <w:b/>
          <w:bCs/>
          <w:sz w:val="28"/>
          <w:szCs w:val="28"/>
          <w:lang w:val="en-US"/>
        </w:rPr>
        <w:t xml:space="preserve">Status of the Medical Proton Complex </w:t>
      </w:r>
      <w:r w:rsidRPr="00C866C2">
        <w:rPr>
          <w:rFonts w:ascii="Arial CYR" w:eastAsia="Times New Roman" w:hAnsi="Arial CYR"/>
          <w:b/>
          <w:bCs/>
          <w:sz w:val="28"/>
          <w:szCs w:val="28"/>
          <w:lang w:val="en-US"/>
        </w:rPr>
        <w:br/>
        <w:t>of the NRC “</w:t>
      </w:r>
      <w:proofErr w:type="spellStart"/>
      <w:r w:rsidRPr="00C866C2">
        <w:rPr>
          <w:rFonts w:ascii="Arial CYR" w:eastAsia="Times New Roman" w:hAnsi="Arial CYR"/>
          <w:b/>
          <w:bCs/>
          <w:sz w:val="28"/>
          <w:szCs w:val="28"/>
          <w:lang w:val="en-US"/>
        </w:rPr>
        <w:t>Kurchatov</w:t>
      </w:r>
      <w:proofErr w:type="spellEnd"/>
      <w:r w:rsidRPr="00C866C2">
        <w:rPr>
          <w:rFonts w:ascii="Arial CYR" w:eastAsia="Times New Roman" w:hAnsi="Arial CYR"/>
          <w:b/>
          <w:bCs/>
          <w:sz w:val="28"/>
          <w:szCs w:val="28"/>
          <w:lang w:val="en-US"/>
        </w:rPr>
        <w:t xml:space="preserve"> Institute” – PNPI</w:t>
      </w:r>
    </w:p>
    <w:p w:rsidR="00C866C2" w:rsidRPr="00844118" w:rsidRDefault="00C866C2" w:rsidP="00844118">
      <w:pPr>
        <w:widowControl/>
        <w:shd w:val="clear" w:color="auto" w:fill="FFFFFF"/>
        <w:autoSpaceDE/>
        <w:autoSpaceDN/>
        <w:adjustRightInd/>
        <w:contextualSpacing/>
        <w:jc w:val="center"/>
        <w:rPr>
          <w:rFonts w:ascii="Arial CYR" w:eastAsia="Times New Roman" w:hAnsi="Arial CYR"/>
          <w:b/>
          <w:bCs/>
          <w:caps/>
          <w:sz w:val="24"/>
          <w:szCs w:val="24"/>
          <w:lang w:val="en-US"/>
        </w:rPr>
      </w:pPr>
    </w:p>
    <w:p w:rsidR="00844118" w:rsidRPr="00844118" w:rsidRDefault="00844118" w:rsidP="00844118">
      <w:pPr>
        <w:widowControl/>
        <w:autoSpaceDE/>
        <w:autoSpaceDN/>
        <w:adjustRightInd/>
        <w:spacing w:before="240" w:after="240"/>
        <w:contextualSpacing/>
        <w:jc w:val="center"/>
        <w:rPr>
          <w:rFonts w:ascii="Arial CYR" w:eastAsia="Times New Roman" w:hAnsi="Arial CYR"/>
          <w:b/>
          <w:i/>
          <w:iCs/>
          <w:sz w:val="24"/>
          <w:szCs w:val="24"/>
          <w:lang w:val="en-US"/>
        </w:rPr>
      </w:pPr>
      <w:r w:rsidRPr="00844118">
        <w:rPr>
          <w:rFonts w:ascii="Arial CYR" w:eastAsia="Times New Roman" w:hAnsi="Arial CYR"/>
          <w:b/>
          <w:i/>
          <w:iCs/>
          <w:sz w:val="24"/>
          <w:szCs w:val="24"/>
          <w:lang w:val="en-US"/>
        </w:rPr>
        <w:t>D.S. </w:t>
      </w:r>
      <w:proofErr w:type="spellStart"/>
      <w:r w:rsidRPr="00844118">
        <w:rPr>
          <w:rFonts w:ascii="Arial CYR" w:eastAsia="Times New Roman" w:hAnsi="Arial CYR"/>
          <w:b/>
          <w:i/>
          <w:iCs/>
          <w:sz w:val="24"/>
          <w:szCs w:val="24"/>
          <w:lang w:val="en-US"/>
        </w:rPr>
        <w:t>Brozhik</w:t>
      </w:r>
      <w:proofErr w:type="spellEnd"/>
      <w:r w:rsidRPr="00844118">
        <w:rPr>
          <w:rFonts w:ascii="Arial CYR" w:eastAsia="Times New Roman" w:hAnsi="Arial CYR"/>
          <w:b/>
          <w:i/>
          <w:iCs/>
          <w:sz w:val="24"/>
          <w:szCs w:val="24"/>
          <w:lang w:val="en-US"/>
        </w:rPr>
        <w:t>, O.M. </w:t>
      </w:r>
      <w:proofErr w:type="spellStart"/>
      <w:r w:rsidRPr="00844118">
        <w:rPr>
          <w:rFonts w:ascii="Arial CYR" w:eastAsia="Times New Roman" w:hAnsi="Arial CYR"/>
          <w:b/>
          <w:i/>
          <w:iCs/>
          <w:sz w:val="24"/>
          <w:szCs w:val="24"/>
          <w:lang w:val="en-US"/>
        </w:rPr>
        <w:t>Zhidkova</w:t>
      </w:r>
      <w:proofErr w:type="spellEnd"/>
      <w:r w:rsidRPr="00844118">
        <w:rPr>
          <w:rFonts w:ascii="Arial CYR" w:eastAsia="Times New Roman" w:hAnsi="Arial CYR"/>
          <w:b/>
          <w:i/>
          <w:iCs/>
          <w:sz w:val="24"/>
          <w:szCs w:val="24"/>
          <w:lang w:val="en-US"/>
        </w:rPr>
        <w:t>, E.M. Ivanov, D.L. </w:t>
      </w:r>
      <w:proofErr w:type="spellStart"/>
      <w:r w:rsidRPr="00844118">
        <w:rPr>
          <w:rFonts w:ascii="Arial CYR" w:eastAsia="Times New Roman" w:hAnsi="Arial CYR"/>
          <w:b/>
          <w:i/>
          <w:iCs/>
          <w:sz w:val="24"/>
          <w:szCs w:val="24"/>
          <w:lang w:val="en-US"/>
        </w:rPr>
        <w:t>Karlin</w:t>
      </w:r>
      <w:proofErr w:type="spellEnd"/>
      <w:r w:rsidRPr="00844118">
        <w:rPr>
          <w:rFonts w:ascii="Arial CYR" w:eastAsia="Times New Roman" w:hAnsi="Arial CYR"/>
          <w:b/>
          <w:i/>
          <w:iCs/>
          <w:sz w:val="24"/>
          <w:szCs w:val="24"/>
          <w:lang w:val="en-US"/>
        </w:rPr>
        <w:t>, N.A. </w:t>
      </w:r>
      <w:proofErr w:type="spellStart"/>
      <w:r w:rsidRPr="00844118">
        <w:rPr>
          <w:rFonts w:ascii="Arial CYR" w:eastAsia="Times New Roman" w:hAnsi="Arial CYR"/>
          <w:b/>
          <w:i/>
          <w:iCs/>
          <w:sz w:val="24"/>
          <w:szCs w:val="24"/>
          <w:lang w:val="en-US"/>
        </w:rPr>
        <w:t>Kuzora</w:t>
      </w:r>
      <w:proofErr w:type="spellEnd"/>
      <w:r w:rsidRPr="00844118">
        <w:rPr>
          <w:rFonts w:ascii="Arial CYR" w:eastAsia="Times New Roman" w:hAnsi="Arial CYR"/>
          <w:b/>
          <w:i/>
          <w:iCs/>
          <w:sz w:val="24"/>
          <w:szCs w:val="24"/>
          <w:lang w:val="en-US"/>
        </w:rPr>
        <w:t>,</w:t>
      </w:r>
      <w:r w:rsidRPr="00844118">
        <w:rPr>
          <w:rFonts w:ascii="Arial CYR" w:eastAsia="Times New Roman" w:hAnsi="Arial CYR"/>
          <w:b/>
          <w:i/>
          <w:iCs/>
          <w:sz w:val="24"/>
          <w:szCs w:val="24"/>
          <w:lang w:val="en-US"/>
        </w:rPr>
        <w:br/>
        <w:t xml:space="preserve"> V.I. </w:t>
      </w:r>
      <w:proofErr w:type="spellStart"/>
      <w:r w:rsidRPr="00844118">
        <w:rPr>
          <w:rFonts w:ascii="Arial CYR" w:eastAsia="Times New Roman" w:hAnsi="Arial CYR"/>
          <w:b/>
          <w:i/>
          <w:iCs/>
          <w:sz w:val="24"/>
          <w:szCs w:val="24"/>
          <w:lang w:val="en-US"/>
        </w:rPr>
        <w:t>Lazarev</w:t>
      </w:r>
      <w:proofErr w:type="spellEnd"/>
      <w:r w:rsidRPr="00844118">
        <w:rPr>
          <w:rFonts w:ascii="Arial CYR" w:eastAsia="Times New Roman" w:hAnsi="Arial CYR"/>
          <w:b/>
          <w:i/>
          <w:iCs/>
          <w:sz w:val="24"/>
          <w:szCs w:val="24"/>
          <w:lang w:val="en-US"/>
        </w:rPr>
        <w:t>, V.I. </w:t>
      </w:r>
      <w:proofErr w:type="spellStart"/>
      <w:r w:rsidRPr="00844118">
        <w:rPr>
          <w:rFonts w:ascii="Arial CYR" w:eastAsia="Times New Roman" w:hAnsi="Arial CYR"/>
          <w:b/>
          <w:i/>
          <w:iCs/>
          <w:sz w:val="24"/>
          <w:szCs w:val="24"/>
          <w:lang w:val="en-US"/>
        </w:rPr>
        <w:t>Maksimov</w:t>
      </w:r>
      <w:proofErr w:type="spellEnd"/>
      <w:r w:rsidRPr="00844118">
        <w:rPr>
          <w:rFonts w:ascii="Arial CYR" w:eastAsia="Times New Roman" w:hAnsi="Arial CYR"/>
          <w:b/>
          <w:i/>
          <w:iCs/>
          <w:sz w:val="24"/>
          <w:szCs w:val="24"/>
          <w:lang w:val="en-US"/>
        </w:rPr>
        <w:t>, N.I. </w:t>
      </w:r>
      <w:proofErr w:type="spellStart"/>
      <w:r w:rsidRPr="00844118">
        <w:rPr>
          <w:rFonts w:ascii="Arial CYR" w:eastAsia="Times New Roman" w:hAnsi="Arial CYR"/>
          <w:b/>
          <w:i/>
          <w:iCs/>
          <w:sz w:val="24"/>
          <w:szCs w:val="24"/>
          <w:lang w:val="en-US"/>
        </w:rPr>
        <w:t>Mamedova</w:t>
      </w:r>
      <w:proofErr w:type="spellEnd"/>
      <w:r w:rsidRPr="00844118">
        <w:rPr>
          <w:rFonts w:ascii="Arial CYR" w:eastAsia="Times New Roman" w:hAnsi="Arial CYR"/>
          <w:b/>
          <w:i/>
          <w:iCs/>
          <w:sz w:val="24"/>
          <w:szCs w:val="24"/>
          <w:lang w:val="en-US"/>
        </w:rPr>
        <w:t>,</w:t>
      </w:r>
      <w:r w:rsidRPr="00844118">
        <w:rPr>
          <w:rFonts w:ascii="Arial CYR" w:eastAsia="Times New Roman" w:hAnsi="Arial CYR"/>
          <w:b/>
          <w:i/>
          <w:iCs/>
          <w:sz w:val="24"/>
          <w:szCs w:val="24"/>
          <w:lang w:val="en-US"/>
        </w:rPr>
        <w:br/>
        <w:t xml:space="preserve"> F.A. Pak, G.A. </w:t>
      </w:r>
      <w:proofErr w:type="spellStart"/>
      <w:r w:rsidRPr="00844118">
        <w:rPr>
          <w:rFonts w:ascii="Arial CYR" w:eastAsia="Times New Roman" w:hAnsi="Arial CYR"/>
          <w:b/>
          <w:i/>
          <w:iCs/>
          <w:sz w:val="24"/>
          <w:szCs w:val="24"/>
          <w:lang w:val="en-US"/>
        </w:rPr>
        <w:t>Ryabov</w:t>
      </w:r>
      <w:proofErr w:type="spellEnd"/>
      <w:r w:rsidRPr="00844118">
        <w:rPr>
          <w:rFonts w:ascii="Arial CYR" w:eastAsia="Times New Roman" w:hAnsi="Arial CYR"/>
          <w:b/>
          <w:i/>
          <w:iCs/>
          <w:sz w:val="24"/>
          <w:szCs w:val="24"/>
          <w:lang w:val="en-US"/>
        </w:rPr>
        <w:t>, A.I. </w:t>
      </w:r>
      <w:proofErr w:type="spellStart"/>
      <w:r w:rsidRPr="00844118">
        <w:rPr>
          <w:rFonts w:ascii="Arial CYR" w:eastAsia="Times New Roman" w:hAnsi="Arial CYR"/>
          <w:b/>
          <w:i/>
          <w:iCs/>
          <w:sz w:val="24"/>
          <w:szCs w:val="24"/>
          <w:lang w:val="en-US"/>
        </w:rPr>
        <w:t>Khalikov</w:t>
      </w:r>
      <w:proofErr w:type="spellEnd"/>
      <w:r w:rsidRPr="00844118">
        <w:rPr>
          <w:rFonts w:ascii="Arial CYR" w:eastAsia="Times New Roman" w:hAnsi="Arial CYR"/>
          <w:b/>
          <w:i/>
          <w:iCs/>
          <w:sz w:val="24"/>
          <w:szCs w:val="24"/>
          <w:lang w:val="en-US"/>
        </w:rPr>
        <w:t xml:space="preserve"> </w:t>
      </w:r>
    </w:p>
    <w:p w:rsidR="00844118" w:rsidRPr="00844118" w:rsidRDefault="00844118" w:rsidP="00844118">
      <w:pPr>
        <w:widowControl/>
        <w:autoSpaceDE/>
        <w:autoSpaceDN/>
        <w:adjustRightInd/>
        <w:spacing w:before="240" w:after="240"/>
        <w:contextualSpacing/>
        <w:jc w:val="center"/>
        <w:rPr>
          <w:rFonts w:ascii="Arial CYR" w:eastAsia="Times New Roman" w:hAnsi="Arial CYR"/>
          <w:b/>
          <w:sz w:val="24"/>
          <w:szCs w:val="24"/>
          <w:lang w:val="en-US"/>
        </w:rPr>
      </w:pPr>
    </w:p>
    <w:p w:rsidR="00844118" w:rsidRPr="00844118" w:rsidRDefault="00844118" w:rsidP="00844118">
      <w:pPr>
        <w:widowControl/>
        <w:autoSpaceDE/>
        <w:autoSpaceDN/>
        <w:adjustRightInd/>
        <w:spacing w:before="240" w:after="240"/>
        <w:contextualSpacing/>
        <w:jc w:val="center"/>
        <w:rPr>
          <w:rFonts w:ascii="Arial CYR" w:eastAsia="Times New Roman" w:hAnsi="Arial CYR"/>
          <w:b/>
          <w:sz w:val="24"/>
          <w:szCs w:val="24"/>
          <w:lang w:val="en-US"/>
        </w:rPr>
      </w:pPr>
      <w:r w:rsidRPr="00844118">
        <w:rPr>
          <w:rFonts w:ascii="Arial CYR" w:eastAsia="Times New Roman" w:hAnsi="Arial CYR"/>
          <w:b/>
          <w:sz w:val="24"/>
          <w:szCs w:val="24"/>
          <w:lang w:val="en-US"/>
        </w:rPr>
        <w:t>Abstract</w:t>
      </w:r>
    </w:p>
    <w:p w:rsidR="00844118" w:rsidRPr="00844118" w:rsidRDefault="00844118" w:rsidP="00844118">
      <w:pPr>
        <w:widowControl/>
        <w:autoSpaceDE/>
        <w:autoSpaceDN/>
        <w:adjustRightInd/>
        <w:spacing w:before="240" w:after="240"/>
        <w:contextualSpacing/>
        <w:jc w:val="center"/>
        <w:rPr>
          <w:rFonts w:ascii="Arial CYR" w:eastAsia="Times New Roman" w:hAnsi="Arial CYR"/>
          <w:b/>
          <w:sz w:val="24"/>
          <w:szCs w:val="24"/>
          <w:lang w:val="en-US"/>
        </w:rPr>
      </w:pPr>
    </w:p>
    <w:p w:rsidR="00844118" w:rsidRPr="00087B31" w:rsidRDefault="00844118" w:rsidP="00844118">
      <w:pPr>
        <w:widowControl/>
        <w:autoSpaceDE/>
        <w:autoSpaceDN/>
        <w:adjustRightInd/>
        <w:ind w:firstLine="567"/>
        <w:jc w:val="both"/>
        <w:rPr>
          <w:rFonts w:ascii="Arial CYR" w:eastAsia="Times New Roman" w:hAnsi="Arial CYR"/>
          <w:spacing w:val="-6"/>
          <w:sz w:val="24"/>
          <w:szCs w:val="24"/>
          <w:lang w:val="en-US"/>
        </w:rPr>
      </w:pPr>
      <w:r w:rsidRPr="00844118">
        <w:rPr>
          <w:rFonts w:ascii="Arial CYR" w:eastAsia="Times New Roman" w:hAnsi="Arial CYR"/>
          <w:sz w:val="24"/>
          <w:szCs w:val="24"/>
          <w:lang w:val="en-US"/>
        </w:rPr>
        <w:t>The paper considers the history of the development of proton therapy based on the synchrotron SC-1000 NRC “</w:t>
      </w:r>
      <w:proofErr w:type="spellStart"/>
      <w:r w:rsidRPr="00844118">
        <w:rPr>
          <w:rFonts w:ascii="Arial CYR" w:eastAsia="Times New Roman" w:hAnsi="Arial CYR"/>
          <w:sz w:val="24"/>
          <w:szCs w:val="24"/>
          <w:lang w:val="en-US"/>
        </w:rPr>
        <w:t>Kurchatov</w:t>
      </w:r>
      <w:proofErr w:type="spellEnd"/>
      <w:r w:rsidRPr="00844118">
        <w:rPr>
          <w:rFonts w:ascii="Arial CYR" w:eastAsia="Times New Roman" w:hAnsi="Arial CYR"/>
          <w:sz w:val="24"/>
          <w:szCs w:val="24"/>
          <w:lang w:val="en-US"/>
        </w:rPr>
        <w:t xml:space="preserve"> Institute” – PNPI. The medical proton complex, created by the joint efforts of Institute and Central Research Institute of Roentgenology and Radiology (RRCRST), as well as the technique of conducting radiation therapy with a beam energy of 1 000 MeV, is described. Radiation therapy using a proton beam obtained at the SC-1000 was carried out from 1975 to 2013, confirmed its viability and effectiveness, and was recognized in the scientific community. To resume proton therapy, the modernization program was launched, which includes updating the material and technical </w:t>
      </w:r>
      <w:r w:rsidRPr="00901D9F">
        <w:rPr>
          <w:rFonts w:ascii="Arial CYR" w:eastAsia="Times New Roman" w:hAnsi="Arial CYR"/>
          <w:spacing w:val="-2"/>
          <w:sz w:val="24"/>
          <w:szCs w:val="24"/>
          <w:lang w:val="en-US"/>
        </w:rPr>
        <w:t xml:space="preserve">base and designing </w:t>
      </w:r>
      <w:proofErr w:type="gramStart"/>
      <w:r w:rsidRPr="00901D9F">
        <w:rPr>
          <w:rFonts w:ascii="Arial CYR" w:eastAsia="Times New Roman" w:hAnsi="Arial CYR"/>
          <w:spacing w:val="-2"/>
          <w:sz w:val="24"/>
          <w:szCs w:val="24"/>
          <w:lang w:val="en-US"/>
        </w:rPr>
        <w:t xml:space="preserve">a </w:t>
      </w:r>
      <w:r w:rsidR="00087B31" w:rsidRPr="00087B31">
        <w:rPr>
          <w:rFonts w:ascii="Arial CYR" w:eastAsia="Times New Roman" w:hAnsi="Arial CYR"/>
          <w:spacing w:val="-2"/>
          <w:sz w:val="24"/>
          <w:szCs w:val="24"/>
          <w:lang w:val="en-US"/>
        </w:rPr>
        <w:t xml:space="preserve"> </w:t>
      </w:r>
      <w:r w:rsidRPr="00901D9F">
        <w:rPr>
          <w:rFonts w:ascii="Arial CYR" w:eastAsia="Times New Roman" w:hAnsi="Arial CYR"/>
          <w:spacing w:val="-2"/>
          <w:sz w:val="24"/>
          <w:szCs w:val="24"/>
          <w:lang w:val="en-US"/>
        </w:rPr>
        <w:t>treatment</w:t>
      </w:r>
      <w:proofErr w:type="gramEnd"/>
      <w:r w:rsidRPr="00901D9F">
        <w:rPr>
          <w:rFonts w:ascii="Arial CYR" w:eastAsia="Times New Roman" w:hAnsi="Arial CYR"/>
          <w:spacing w:val="-2"/>
          <w:sz w:val="24"/>
          <w:szCs w:val="24"/>
          <w:lang w:val="en-US"/>
        </w:rPr>
        <w:t xml:space="preserve"> planning </w:t>
      </w:r>
      <w:r w:rsidR="00087B31" w:rsidRPr="00087B31">
        <w:rPr>
          <w:rFonts w:ascii="Arial CYR" w:eastAsia="Times New Roman" w:hAnsi="Arial CYR"/>
          <w:spacing w:val="-2"/>
          <w:sz w:val="24"/>
          <w:szCs w:val="24"/>
          <w:lang w:val="en-US"/>
        </w:rPr>
        <w:t xml:space="preserve"> </w:t>
      </w:r>
      <w:r w:rsidRPr="00901D9F">
        <w:rPr>
          <w:rFonts w:ascii="Arial CYR" w:eastAsia="Times New Roman" w:hAnsi="Arial CYR"/>
          <w:spacing w:val="-2"/>
          <w:sz w:val="24"/>
          <w:szCs w:val="24"/>
          <w:lang w:val="en-US"/>
        </w:rPr>
        <w:t xml:space="preserve">system. The ongoing </w:t>
      </w:r>
      <w:proofErr w:type="gramStart"/>
      <w:r w:rsidRPr="00901D9F">
        <w:rPr>
          <w:rFonts w:ascii="Arial CYR" w:eastAsia="Times New Roman" w:hAnsi="Arial CYR"/>
          <w:spacing w:val="-2"/>
          <w:sz w:val="24"/>
          <w:szCs w:val="24"/>
          <w:lang w:val="en-US"/>
        </w:rPr>
        <w:t xml:space="preserve">work </w:t>
      </w:r>
      <w:bookmarkStart w:id="1" w:name="_GoBack"/>
      <w:bookmarkEnd w:id="1"/>
      <w:r w:rsidR="00087B31" w:rsidRPr="00087B31">
        <w:rPr>
          <w:rFonts w:ascii="Arial CYR" w:eastAsia="Times New Roman" w:hAnsi="Arial CYR"/>
          <w:spacing w:val="-2"/>
          <w:sz w:val="24"/>
          <w:szCs w:val="24"/>
          <w:lang w:val="en-US"/>
        </w:rPr>
        <w:t xml:space="preserve"> </w:t>
      </w:r>
      <w:r w:rsidRPr="00901D9F">
        <w:rPr>
          <w:rFonts w:ascii="Arial CYR" w:eastAsia="Times New Roman" w:hAnsi="Arial CYR"/>
          <w:spacing w:val="-2"/>
          <w:sz w:val="24"/>
          <w:szCs w:val="24"/>
          <w:lang w:val="en-US"/>
        </w:rPr>
        <w:t>will</w:t>
      </w:r>
      <w:proofErr w:type="gramEnd"/>
      <w:r w:rsidRPr="00901D9F">
        <w:rPr>
          <w:rFonts w:ascii="Arial CYR" w:eastAsia="Times New Roman" w:hAnsi="Arial CYR"/>
          <w:spacing w:val="-2"/>
          <w:sz w:val="24"/>
          <w:szCs w:val="24"/>
          <w:lang w:val="en-US"/>
        </w:rPr>
        <w:t xml:space="preserve"> be completed by the end of </w:t>
      </w:r>
      <w:r w:rsidR="00087B31">
        <w:rPr>
          <w:rFonts w:ascii="Arial CYR" w:eastAsia="Times New Roman" w:hAnsi="Arial CYR"/>
          <w:spacing w:val="-2"/>
          <w:sz w:val="24"/>
          <w:szCs w:val="24"/>
          <w:lang w:val="en-US"/>
        </w:rPr>
        <w:br/>
      </w:r>
      <w:r w:rsidRPr="00087B31">
        <w:rPr>
          <w:rFonts w:ascii="Arial CYR" w:eastAsia="Times New Roman" w:hAnsi="Arial CYR"/>
          <w:spacing w:val="-6"/>
          <w:sz w:val="24"/>
          <w:szCs w:val="24"/>
          <w:lang w:val="en-US"/>
        </w:rPr>
        <w:t>2021 and will lead to the resumption of treatment with proton therapy at the NRC “</w:t>
      </w:r>
      <w:proofErr w:type="spellStart"/>
      <w:r w:rsidRPr="00087B31">
        <w:rPr>
          <w:rFonts w:ascii="Arial CYR" w:eastAsia="Times New Roman" w:hAnsi="Arial CYR"/>
          <w:spacing w:val="-6"/>
          <w:sz w:val="24"/>
          <w:szCs w:val="24"/>
          <w:lang w:val="en-US"/>
        </w:rPr>
        <w:t>Kurchatov</w:t>
      </w:r>
      <w:proofErr w:type="spellEnd"/>
      <w:r w:rsidRPr="00087B31">
        <w:rPr>
          <w:rFonts w:ascii="Arial CYR" w:eastAsia="Times New Roman" w:hAnsi="Arial CYR"/>
          <w:spacing w:val="-6"/>
          <w:sz w:val="24"/>
          <w:szCs w:val="24"/>
          <w:lang w:val="en-US"/>
        </w:rPr>
        <w:t xml:space="preserve"> Institute” – PNPI at a new level.</w:t>
      </w:r>
    </w:p>
    <w:p w:rsidR="00844118" w:rsidRPr="00844118" w:rsidRDefault="00844118" w:rsidP="00844118">
      <w:pPr>
        <w:keepNext/>
        <w:widowControl/>
        <w:autoSpaceDE/>
        <w:autoSpaceDN/>
        <w:adjustRightInd/>
        <w:ind w:firstLine="567"/>
        <w:jc w:val="both"/>
        <w:outlineLvl w:val="1"/>
        <w:rPr>
          <w:rFonts w:ascii="Arial CYR" w:eastAsia="Times New Roman" w:hAnsi="Arial CYR"/>
          <w:sz w:val="24"/>
          <w:szCs w:val="24"/>
          <w:lang w:val="en-US" w:eastAsia="x-none"/>
        </w:rPr>
      </w:pPr>
    </w:p>
    <w:p w:rsidR="00844118" w:rsidRPr="00844118" w:rsidRDefault="00844118" w:rsidP="00844118">
      <w:pPr>
        <w:keepNext/>
        <w:widowControl/>
        <w:autoSpaceDE/>
        <w:autoSpaceDN/>
        <w:adjustRightInd/>
        <w:ind w:firstLine="567"/>
        <w:jc w:val="both"/>
        <w:outlineLvl w:val="1"/>
        <w:rPr>
          <w:rFonts w:ascii="Arial CYR" w:eastAsia="Times New Roman" w:hAnsi="Arial CYR"/>
          <w:sz w:val="24"/>
          <w:szCs w:val="24"/>
          <w:lang w:val="en-US" w:eastAsia="x-none"/>
        </w:rPr>
      </w:pPr>
      <w:r w:rsidRPr="00844118">
        <w:rPr>
          <w:rFonts w:ascii="Arial CYR" w:eastAsia="Times New Roman" w:hAnsi="Arial CYR"/>
          <w:sz w:val="24"/>
          <w:szCs w:val="24"/>
          <w:lang w:val="en-US" w:eastAsia="x-none"/>
        </w:rPr>
        <w:t>The work has been performed at the Knowledge Transfer Division (LMP, AD).</w:t>
      </w:r>
    </w:p>
    <w:p w:rsidR="00844118" w:rsidRPr="00844118" w:rsidRDefault="00844118" w:rsidP="00844118">
      <w:pPr>
        <w:widowControl/>
        <w:autoSpaceDE/>
        <w:autoSpaceDN/>
        <w:adjustRightInd/>
        <w:jc w:val="center"/>
        <w:rPr>
          <w:rFonts w:ascii="Arial CYR" w:eastAsia="Times New Roman" w:hAnsi="Arial CYR"/>
          <w:sz w:val="24"/>
          <w:szCs w:val="24"/>
          <w:lang w:val="en-US"/>
        </w:rPr>
      </w:pPr>
    </w:p>
    <w:p w:rsidR="00844118" w:rsidRPr="00844118" w:rsidRDefault="00844118" w:rsidP="00844118">
      <w:pPr>
        <w:widowControl/>
        <w:autoSpaceDE/>
        <w:autoSpaceDN/>
        <w:adjustRightInd/>
        <w:rPr>
          <w:rFonts w:ascii="Arial CYR" w:eastAsia="Times New Roman" w:hAnsi="Arial CYR"/>
          <w:sz w:val="24"/>
          <w:szCs w:val="24"/>
        </w:rPr>
      </w:pPr>
      <w:r w:rsidRPr="00844118">
        <w:rPr>
          <w:rFonts w:ascii="Arial CYR" w:eastAsia="Times New Roman" w:hAnsi="Arial CYR"/>
          <w:sz w:val="24"/>
          <w:szCs w:val="24"/>
        </w:rPr>
        <w:t>Препринт № 3045, 02.06.2020</w:t>
      </w:r>
      <w:r w:rsidR="00087B31">
        <w:rPr>
          <w:rFonts w:ascii="Arial CYR" w:eastAsia="Times New Roman" w:hAnsi="Arial CYR"/>
          <w:sz w:val="24"/>
          <w:szCs w:val="24"/>
        </w:rPr>
        <w:t xml:space="preserve"> г.</w:t>
      </w:r>
    </w:p>
    <w:p w:rsidR="00844118" w:rsidRPr="00E75D99" w:rsidRDefault="00844118" w:rsidP="00844118">
      <w:pPr>
        <w:widowControl/>
        <w:autoSpaceDE/>
        <w:autoSpaceDN/>
        <w:adjustRightInd/>
        <w:rPr>
          <w:rFonts w:ascii="Arial CYR" w:eastAsiaTheme="minorHAnsi" w:hAnsi="Arial CYR" w:cstheme="minorBidi"/>
          <w:sz w:val="24"/>
          <w:szCs w:val="24"/>
          <w:lang w:eastAsia="en-US"/>
        </w:rPr>
      </w:pPr>
      <w:r w:rsidRPr="00844118">
        <w:rPr>
          <w:rFonts w:ascii="Arial CYR" w:eastAsia="Times New Roman" w:hAnsi="Arial CYR"/>
          <w:sz w:val="24"/>
          <w:szCs w:val="24"/>
          <w:lang w:val="en-US"/>
        </w:rPr>
        <w:t>E</w:t>
      </w:r>
      <w:r w:rsidRPr="00E75D99">
        <w:rPr>
          <w:rFonts w:ascii="Arial CYR" w:eastAsia="Times New Roman" w:hAnsi="Arial CYR"/>
          <w:sz w:val="24"/>
          <w:szCs w:val="24"/>
        </w:rPr>
        <w:t>-</w:t>
      </w:r>
      <w:r w:rsidRPr="00844118">
        <w:rPr>
          <w:rFonts w:ascii="Arial CYR" w:eastAsia="Times New Roman" w:hAnsi="Arial CYR"/>
          <w:sz w:val="24"/>
          <w:szCs w:val="24"/>
          <w:lang w:val="en-US"/>
        </w:rPr>
        <w:t>mail</w:t>
      </w:r>
      <w:r w:rsidRPr="00E75D99">
        <w:rPr>
          <w:rFonts w:ascii="Arial CYR" w:eastAsia="Times New Roman" w:hAnsi="Arial CYR"/>
          <w:sz w:val="24"/>
          <w:szCs w:val="24"/>
        </w:rPr>
        <w:t xml:space="preserve">: </w:t>
      </w:r>
      <w:hyperlink r:id="rId6" w:history="1">
        <w:r w:rsidRPr="00844118">
          <w:rPr>
            <w:rFonts w:ascii="Arial CYR" w:eastAsiaTheme="minorHAnsi" w:hAnsi="Arial CYR" w:cstheme="minorBidi"/>
            <w:sz w:val="24"/>
            <w:szCs w:val="24"/>
            <w:lang w:eastAsia="en-US"/>
          </w:rPr>
          <w:t>mamedova_ni@pnpi.nrcki.ru</w:t>
        </w:r>
      </w:hyperlink>
    </w:p>
    <w:p w:rsidR="00844118" w:rsidRDefault="00844118" w:rsidP="00B40017">
      <w:pPr>
        <w:shd w:val="clear" w:color="auto" w:fill="FFFFFF"/>
        <w:rPr>
          <w:rFonts w:ascii="Arial CYR" w:hAnsi="Arial CYR"/>
          <w:sz w:val="24"/>
          <w:szCs w:val="24"/>
        </w:rPr>
      </w:pPr>
    </w:p>
    <w:p w:rsidR="00371A06" w:rsidRDefault="00371A06" w:rsidP="00B40017">
      <w:pPr>
        <w:shd w:val="clear" w:color="auto" w:fill="FFFFFF"/>
        <w:rPr>
          <w:rFonts w:ascii="Arial CYR" w:hAnsi="Arial CYR"/>
          <w:sz w:val="24"/>
          <w:szCs w:val="24"/>
        </w:rPr>
      </w:pPr>
    </w:p>
    <w:p w:rsidR="00371A06" w:rsidRDefault="00371A06" w:rsidP="00B40017">
      <w:pPr>
        <w:shd w:val="clear" w:color="auto" w:fill="FFFFFF"/>
        <w:rPr>
          <w:rFonts w:ascii="Arial CYR" w:hAnsi="Arial CYR"/>
          <w:sz w:val="24"/>
          <w:szCs w:val="24"/>
        </w:rPr>
      </w:pPr>
    </w:p>
    <w:p w:rsidR="00371A06" w:rsidRDefault="00371A06" w:rsidP="00B40017">
      <w:pPr>
        <w:shd w:val="clear" w:color="auto" w:fill="FFFFFF"/>
        <w:rPr>
          <w:rFonts w:ascii="Arial CYR" w:hAnsi="Arial CYR"/>
          <w:sz w:val="24"/>
          <w:szCs w:val="24"/>
        </w:rPr>
      </w:pPr>
    </w:p>
    <w:p w:rsidR="00D25DDD" w:rsidRDefault="00D25DDD" w:rsidP="00B40017">
      <w:pPr>
        <w:shd w:val="clear" w:color="auto" w:fill="FFFFFF"/>
        <w:rPr>
          <w:rFonts w:ascii="Arial CYR" w:hAnsi="Arial CYR"/>
          <w:sz w:val="24"/>
          <w:szCs w:val="24"/>
        </w:rPr>
      </w:pPr>
    </w:p>
    <w:p w:rsidR="00371A06" w:rsidRDefault="00371A06" w:rsidP="00B40017">
      <w:pPr>
        <w:shd w:val="clear" w:color="auto" w:fill="FFFFFF"/>
        <w:rPr>
          <w:rFonts w:ascii="Arial CYR" w:hAnsi="Arial CYR"/>
          <w:sz w:val="24"/>
          <w:szCs w:val="24"/>
        </w:rPr>
      </w:pPr>
    </w:p>
    <w:p w:rsidR="00371A06" w:rsidRDefault="00371A06" w:rsidP="00B40017">
      <w:pPr>
        <w:shd w:val="clear" w:color="auto" w:fill="FFFFFF"/>
        <w:rPr>
          <w:rFonts w:ascii="Arial CYR" w:hAnsi="Arial CYR"/>
          <w:sz w:val="24"/>
          <w:szCs w:val="24"/>
        </w:rPr>
      </w:pPr>
    </w:p>
    <w:p w:rsidR="00371A06" w:rsidRDefault="00371A06" w:rsidP="00B40017">
      <w:pPr>
        <w:shd w:val="clear" w:color="auto" w:fill="FFFFFF"/>
        <w:rPr>
          <w:rFonts w:ascii="Arial CYR" w:hAnsi="Arial CYR"/>
          <w:sz w:val="24"/>
          <w:szCs w:val="24"/>
        </w:rPr>
      </w:pPr>
    </w:p>
    <w:p w:rsidR="00371A06" w:rsidRPr="00371A06" w:rsidRDefault="00371A06" w:rsidP="00371A06">
      <w:pPr>
        <w:shd w:val="clear" w:color="auto" w:fill="FFFFFF"/>
        <w:jc w:val="center"/>
        <w:rPr>
          <w:rFonts w:ascii="Arial CYR" w:eastAsia="Times New Roman" w:hAnsi="Arial CYR"/>
          <w:b/>
          <w:bCs/>
          <w:sz w:val="28"/>
          <w:szCs w:val="28"/>
        </w:rPr>
      </w:pPr>
      <w:r w:rsidRPr="00371A06">
        <w:rPr>
          <w:rFonts w:ascii="Arial CYR" w:eastAsia="Times New Roman" w:hAnsi="Arial CYR"/>
          <w:b/>
          <w:bCs/>
          <w:sz w:val="28"/>
          <w:szCs w:val="28"/>
        </w:rPr>
        <w:lastRenderedPageBreak/>
        <w:t>Билинейное разложение полного сечения</w:t>
      </w:r>
    </w:p>
    <w:p w:rsidR="00371A06" w:rsidRPr="00371A06" w:rsidRDefault="00371A06" w:rsidP="00371A06">
      <w:pPr>
        <w:widowControl/>
        <w:jc w:val="center"/>
        <w:rPr>
          <w:rFonts w:ascii="Arial CYR" w:eastAsia="Times New Roman" w:hAnsi="Arial CYR"/>
          <w:b/>
          <w:bCs/>
          <w:sz w:val="28"/>
          <w:szCs w:val="28"/>
        </w:rPr>
      </w:pPr>
      <w:r w:rsidRPr="00371A06">
        <w:rPr>
          <w:rFonts w:ascii="Arial CYR" w:eastAsia="Times New Roman" w:hAnsi="Arial CYR"/>
          <w:b/>
          <w:bCs/>
          <w:sz w:val="28"/>
          <w:szCs w:val="28"/>
        </w:rPr>
        <w:t xml:space="preserve">реакций </w:t>
      </w:r>
      <w:bookmarkStart w:id="2" w:name="_Hlk49762870"/>
      <w:r w:rsidRPr="00371A06">
        <w:rPr>
          <w:rFonts w:ascii="Arial CYR" w:eastAsia="Times New Roman" w:hAnsi="Arial CYR"/>
          <w:b/>
          <w:bCs/>
          <w:i/>
          <w:iCs/>
          <w:sz w:val="28"/>
          <w:szCs w:val="28"/>
          <w:lang w:val="en-US"/>
        </w:rPr>
        <w:t>d</w:t>
      </w:r>
      <w:r w:rsidRPr="00371A06">
        <w:rPr>
          <w:rFonts w:ascii="Arial CYR" w:eastAsia="Times New Roman" w:hAnsi="Arial CYR"/>
          <w:b/>
          <w:bCs/>
          <w:i/>
          <w:iCs/>
          <w:sz w:val="28"/>
          <w:szCs w:val="28"/>
        </w:rPr>
        <w:t xml:space="preserve"> </w:t>
      </w:r>
      <w:proofErr w:type="spellStart"/>
      <w:r w:rsidRPr="00371A06">
        <w:rPr>
          <w:rFonts w:ascii="Arial CYR" w:eastAsia="Times New Roman" w:hAnsi="Arial CYR"/>
          <w:b/>
          <w:bCs/>
          <w:i/>
          <w:iCs/>
          <w:sz w:val="28"/>
          <w:szCs w:val="28"/>
          <w:lang w:val="en-US"/>
        </w:rPr>
        <w:t>d</w:t>
      </w:r>
      <w:proofErr w:type="spellEnd"/>
      <w:r w:rsidRPr="00371A06">
        <w:rPr>
          <w:rFonts w:ascii="Arial CYR" w:eastAsia="Times New Roman" w:hAnsi="Arial CYR"/>
          <w:b/>
          <w:bCs/>
          <w:i/>
          <w:iCs/>
          <w:sz w:val="28"/>
          <w:szCs w:val="28"/>
        </w:rPr>
        <w:t xml:space="preserve"> </w:t>
      </w:r>
      <w:r w:rsidRPr="00371A06">
        <w:rPr>
          <w:rFonts w:ascii="Symbol" w:hAnsi="Symbol" w:cs="Symbol"/>
          <w:sz w:val="28"/>
          <w:szCs w:val="28"/>
        </w:rPr>
        <w:t>®</w:t>
      </w:r>
      <w:r w:rsidRPr="00371A06">
        <w:rPr>
          <w:rFonts w:ascii="Arial CYR" w:eastAsia="Times New Roman" w:hAnsi="Arial CYR"/>
          <w:b/>
          <w:bCs/>
          <w:i/>
          <w:iCs/>
          <w:sz w:val="28"/>
          <w:szCs w:val="28"/>
        </w:rPr>
        <w:t xml:space="preserve"> </w:t>
      </w:r>
      <w:r w:rsidRPr="00371A06">
        <w:rPr>
          <w:rFonts w:asciiTheme="minorHAnsi" w:eastAsia="Times New Roman" w:hAnsiTheme="minorHAnsi"/>
          <w:b/>
          <w:bCs/>
          <w:i/>
          <w:iCs/>
          <w:sz w:val="28"/>
          <w:szCs w:val="28"/>
          <w:lang w:val="en-US"/>
        </w:rPr>
        <w:t>n</w:t>
      </w:r>
      <w:r w:rsidRPr="00371A06">
        <w:rPr>
          <w:rFonts w:ascii="Arial CYR" w:eastAsia="Times New Roman" w:hAnsi="Arial CYR"/>
          <w:b/>
          <w:bCs/>
          <w:sz w:val="28"/>
          <w:szCs w:val="28"/>
        </w:rPr>
        <w:t xml:space="preserve"> </w:t>
      </w:r>
      <w:r w:rsidRPr="00371A06">
        <w:rPr>
          <w:rFonts w:ascii="Arial CYR" w:eastAsia="Times New Roman" w:hAnsi="Arial CYR"/>
          <w:b/>
          <w:bCs/>
          <w:sz w:val="28"/>
          <w:szCs w:val="28"/>
          <w:vertAlign w:val="superscript"/>
        </w:rPr>
        <w:t>3</w:t>
      </w:r>
      <w:r w:rsidRPr="00371A06">
        <w:rPr>
          <w:rFonts w:ascii="Arial CYR" w:eastAsia="Times New Roman" w:hAnsi="Arial CYR"/>
          <w:b/>
          <w:bCs/>
          <w:sz w:val="28"/>
          <w:szCs w:val="28"/>
        </w:rPr>
        <w:t xml:space="preserve">Не и </w:t>
      </w:r>
      <w:r w:rsidRPr="00371A06">
        <w:rPr>
          <w:rFonts w:ascii="Arial CYR" w:eastAsia="Times New Roman" w:hAnsi="Arial CYR"/>
          <w:b/>
          <w:bCs/>
          <w:i/>
          <w:iCs/>
          <w:sz w:val="28"/>
          <w:szCs w:val="28"/>
          <w:lang w:val="en-US"/>
        </w:rPr>
        <w:t>d</w:t>
      </w:r>
      <w:r w:rsidRPr="00371A06">
        <w:rPr>
          <w:rFonts w:ascii="Arial CYR" w:eastAsia="Times New Roman" w:hAnsi="Arial CYR"/>
          <w:b/>
          <w:bCs/>
          <w:i/>
          <w:iCs/>
          <w:sz w:val="28"/>
          <w:szCs w:val="28"/>
        </w:rPr>
        <w:t xml:space="preserve"> </w:t>
      </w:r>
      <w:proofErr w:type="spellStart"/>
      <w:r w:rsidRPr="00371A06">
        <w:rPr>
          <w:rFonts w:ascii="Arial CYR" w:eastAsia="Times New Roman" w:hAnsi="Arial CYR"/>
          <w:b/>
          <w:bCs/>
          <w:i/>
          <w:iCs/>
          <w:sz w:val="28"/>
          <w:szCs w:val="28"/>
          <w:lang w:val="en-US"/>
        </w:rPr>
        <w:t>d</w:t>
      </w:r>
      <w:proofErr w:type="spellEnd"/>
      <w:r w:rsidRPr="00371A06">
        <w:rPr>
          <w:rFonts w:ascii="Arial CYR" w:eastAsia="Times New Roman" w:hAnsi="Arial CYR"/>
          <w:b/>
          <w:bCs/>
          <w:sz w:val="28"/>
          <w:szCs w:val="28"/>
        </w:rPr>
        <w:t xml:space="preserve"> </w:t>
      </w:r>
      <w:r w:rsidRPr="00371A06">
        <w:rPr>
          <w:rFonts w:ascii="Symbol" w:hAnsi="Symbol" w:cs="Symbol"/>
          <w:sz w:val="28"/>
          <w:szCs w:val="28"/>
        </w:rPr>
        <w:t>®</w:t>
      </w:r>
      <w:r w:rsidRPr="00371A06">
        <w:rPr>
          <w:rFonts w:ascii="Arial CYR" w:eastAsia="Times New Roman" w:hAnsi="Arial CYR"/>
          <w:b/>
          <w:bCs/>
          <w:sz w:val="28"/>
          <w:szCs w:val="28"/>
        </w:rPr>
        <w:t xml:space="preserve"> </w:t>
      </w:r>
      <w:r w:rsidRPr="00371A06">
        <w:rPr>
          <w:rFonts w:asciiTheme="minorHAnsi" w:eastAsia="Times New Roman" w:hAnsiTheme="minorHAnsi"/>
          <w:b/>
          <w:bCs/>
          <w:i/>
          <w:iCs/>
          <w:sz w:val="28"/>
          <w:szCs w:val="28"/>
          <w:lang w:val="en-US"/>
        </w:rPr>
        <w:t>p</w:t>
      </w:r>
      <w:r w:rsidRPr="00371A06">
        <w:rPr>
          <w:rFonts w:ascii="Arial CYR" w:eastAsia="Times New Roman" w:hAnsi="Arial CYR"/>
          <w:b/>
          <w:bCs/>
          <w:sz w:val="28"/>
          <w:szCs w:val="28"/>
        </w:rPr>
        <w:t xml:space="preserve"> </w:t>
      </w:r>
      <w:r w:rsidRPr="00371A06">
        <w:rPr>
          <w:rFonts w:ascii="Arial CYR" w:eastAsia="Times New Roman" w:hAnsi="Arial CYR"/>
          <w:b/>
          <w:bCs/>
          <w:sz w:val="28"/>
          <w:szCs w:val="28"/>
          <w:vertAlign w:val="superscript"/>
        </w:rPr>
        <w:t>3</w:t>
      </w:r>
      <w:r w:rsidRPr="00371A06">
        <w:rPr>
          <w:rFonts w:ascii="Arial CYR" w:eastAsia="Times New Roman" w:hAnsi="Arial CYR"/>
          <w:b/>
          <w:bCs/>
          <w:sz w:val="28"/>
          <w:szCs w:val="28"/>
        </w:rPr>
        <w:t xml:space="preserve">Н </w:t>
      </w:r>
      <w:bookmarkEnd w:id="2"/>
      <w:r w:rsidRPr="00371A06">
        <w:rPr>
          <w:rFonts w:ascii="Arial CYR" w:eastAsia="Times New Roman" w:hAnsi="Arial CYR"/>
          <w:b/>
          <w:bCs/>
          <w:sz w:val="28"/>
          <w:szCs w:val="28"/>
        </w:rPr>
        <w:t>по парциальным амплитудам</w:t>
      </w:r>
    </w:p>
    <w:p w:rsidR="00371A06" w:rsidRPr="00371A06" w:rsidRDefault="00371A06" w:rsidP="00371A06">
      <w:pPr>
        <w:shd w:val="clear" w:color="auto" w:fill="FFFFFF"/>
        <w:jc w:val="center"/>
        <w:rPr>
          <w:rFonts w:ascii="Arial CYR" w:eastAsia="Times New Roman" w:hAnsi="Arial CYR"/>
          <w:b/>
          <w:bCs/>
          <w:i/>
          <w:iCs/>
          <w:sz w:val="24"/>
          <w:szCs w:val="24"/>
        </w:rPr>
      </w:pPr>
    </w:p>
    <w:p w:rsidR="00371A06" w:rsidRPr="00371A06" w:rsidRDefault="00371A06" w:rsidP="00371A06">
      <w:pPr>
        <w:shd w:val="clear" w:color="auto" w:fill="FFFFFF"/>
        <w:jc w:val="center"/>
        <w:rPr>
          <w:rFonts w:ascii="Arial CYR" w:hAnsi="Arial CYR"/>
          <w:b/>
          <w:bCs/>
          <w:i/>
          <w:iCs/>
          <w:sz w:val="24"/>
          <w:szCs w:val="24"/>
        </w:rPr>
      </w:pPr>
      <w:r w:rsidRPr="00371A06">
        <w:rPr>
          <w:rFonts w:ascii="Arial CYR" w:eastAsia="Times New Roman" w:hAnsi="Arial CYR"/>
          <w:b/>
          <w:bCs/>
          <w:i/>
          <w:iCs/>
          <w:sz w:val="24"/>
          <w:szCs w:val="24"/>
        </w:rPr>
        <w:t xml:space="preserve">Е. Н. Комаров, С. Г. </w:t>
      </w:r>
      <w:proofErr w:type="spellStart"/>
      <w:r w:rsidRPr="00371A06">
        <w:rPr>
          <w:rFonts w:ascii="Arial CYR" w:eastAsia="Times New Roman" w:hAnsi="Arial CYR"/>
          <w:b/>
          <w:bCs/>
          <w:i/>
          <w:iCs/>
          <w:sz w:val="24"/>
          <w:szCs w:val="24"/>
        </w:rPr>
        <w:t>Шерман</w:t>
      </w:r>
      <w:proofErr w:type="spellEnd"/>
    </w:p>
    <w:p w:rsidR="00371A06" w:rsidRPr="00371A06" w:rsidRDefault="00371A06" w:rsidP="00371A06">
      <w:pPr>
        <w:shd w:val="clear" w:color="auto" w:fill="FFFFFF"/>
        <w:jc w:val="center"/>
        <w:rPr>
          <w:rFonts w:ascii="Arial CYR" w:eastAsia="Times New Roman" w:hAnsi="Arial CYR"/>
          <w:sz w:val="24"/>
          <w:szCs w:val="24"/>
        </w:rPr>
      </w:pPr>
    </w:p>
    <w:p w:rsidR="00371A06" w:rsidRPr="00371A06" w:rsidRDefault="00371A06" w:rsidP="00371A06">
      <w:pPr>
        <w:shd w:val="clear" w:color="auto" w:fill="FFFFFF"/>
        <w:jc w:val="center"/>
        <w:rPr>
          <w:rFonts w:ascii="Arial CYR" w:eastAsia="Times New Roman" w:hAnsi="Arial CYR"/>
          <w:b/>
          <w:bCs/>
          <w:sz w:val="24"/>
          <w:szCs w:val="24"/>
        </w:rPr>
      </w:pPr>
      <w:r w:rsidRPr="00371A06">
        <w:rPr>
          <w:rFonts w:ascii="Arial CYR" w:eastAsia="Times New Roman" w:hAnsi="Arial CYR"/>
          <w:b/>
          <w:bCs/>
          <w:sz w:val="24"/>
          <w:szCs w:val="24"/>
        </w:rPr>
        <w:t>Аннотация</w:t>
      </w:r>
    </w:p>
    <w:p w:rsidR="00371A06" w:rsidRPr="00371A06" w:rsidRDefault="00371A06" w:rsidP="00371A06">
      <w:pPr>
        <w:shd w:val="clear" w:color="auto" w:fill="FFFFFF"/>
        <w:jc w:val="center"/>
        <w:rPr>
          <w:rFonts w:ascii="Arial CYR" w:hAnsi="Arial CYR"/>
          <w:sz w:val="24"/>
          <w:szCs w:val="24"/>
        </w:rPr>
      </w:pPr>
    </w:p>
    <w:p w:rsidR="00371A06" w:rsidRPr="00371A06" w:rsidRDefault="00371A06" w:rsidP="00371A06">
      <w:pPr>
        <w:widowControl/>
        <w:ind w:firstLine="284"/>
        <w:jc w:val="both"/>
        <w:rPr>
          <w:rFonts w:ascii="Arial CYR" w:eastAsia="Times New Roman" w:hAnsi="Arial CYR"/>
          <w:sz w:val="24"/>
          <w:szCs w:val="24"/>
        </w:rPr>
      </w:pPr>
      <w:r w:rsidRPr="00371A06">
        <w:rPr>
          <w:rFonts w:ascii="Arial CYR" w:eastAsia="Times New Roman" w:hAnsi="Arial CYR"/>
          <w:sz w:val="24"/>
          <w:szCs w:val="24"/>
        </w:rPr>
        <w:t xml:space="preserve">Полное сечение </w:t>
      </w:r>
      <w:bookmarkStart w:id="3" w:name="_Hlk49762676"/>
      <w:r w:rsidRPr="00371A06">
        <w:rPr>
          <w:rFonts w:ascii="Symbol" w:hAnsi="Symbol" w:cs="Symbol"/>
          <w:sz w:val="24"/>
          <w:szCs w:val="24"/>
        </w:rPr>
        <w:t>s</w:t>
      </w:r>
      <w:r w:rsidRPr="00371A06">
        <w:rPr>
          <w:rFonts w:ascii="Arial CYR" w:eastAsia="Times New Roman" w:hAnsi="Arial CYR"/>
          <w:i/>
          <w:iCs/>
          <w:sz w:val="24"/>
          <w:szCs w:val="24"/>
          <w:vertAlign w:val="subscript"/>
          <w:lang w:val="en-US"/>
        </w:rPr>
        <w:t>in</w:t>
      </w:r>
      <w:r w:rsidRPr="00371A06">
        <w:rPr>
          <w:rFonts w:ascii="Arial CYR" w:eastAsia="Times New Roman" w:hAnsi="Arial CYR"/>
          <w:i/>
          <w:iCs/>
          <w:sz w:val="24"/>
          <w:szCs w:val="24"/>
        </w:rPr>
        <w:t xml:space="preserve"> </w:t>
      </w:r>
      <w:bookmarkEnd w:id="3"/>
      <w:r w:rsidRPr="00371A06">
        <w:rPr>
          <w:rFonts w:ascii="Arial CYR" w:eastAsia="Times New Roman" w:hAnsi="Arial CYR"/>
          <w:sz w:val="24"/>
          <w:szCs w:val="24"/>
        </w:rPr>
        <w:t xml:space="preserve">реакций </w:t>
      </w:r>
      <w:r w:rsidRPr="00371A06">
        <w:rPr>
          <w:rFonts w:ascii="Arial CYR" w:eastAsia="Times New Roman" w:hAnsi="Arial CYR"/>
          <w:i/>
          <w:iCs/>
          <w:sz w:val="24"/>
          <w:szCs w:val="24"/>
          <w:lang w:val="en-US"/>
        </w:rPr>
        <w:t>d</w:t>
      </w:r>
      <w:r w:rsidRPr="00371A06">
        <w:rPr>
          <w:rFonts w:ascii="Arial CYR" w:eastAsia="Times New Roman" w:hAnsi="Arial CYR"/>
          <w:i/>
          <w:iCs/>
          <w:sz w:val="24"/>
          <w:szCs w:val="24"/>
        </w:rPr>
        <w:t xml:space="preserve"> </w:t>
      </w:r>
      <w:proofErr w:type="spellStart"/>
      <w:r w:rsidRPr="00371A06">
        <w:rPr>
          <w:rFonts w:ascii="Arial CYR" w:eastAsia="Times New Roman" w:hAnsi="Arial CYR"/>
          <w:i/>
          <w:iCs/>
          <w:sz w:val="24"/>
          <w:szCs w:val="24"/>
          <w:lang w:val="en-US"/>
        </w:rPr>
        <w:t>d</w:t>
      </w:r>
      <w:proofErr w:type="spellEnd"/>
      <w:r w:rsidRPr="00371A06">
        <w:rPr>
          <w:rFonts w:ascii="Arial CYR" w:eastAsia="Times New Roman" w:hAnsi="Arial CYR"/>
          <w:i/>
          <w:iCs/>
          <w:sz w:val="24"/>
          <w:szCs w:val="24"/>
        </w:rPr>
        <w:t xml:space="preserve"> </w:t>
      </w:r>
      <w:r w:rsidRPr="00371A06">
        <w:rPr>
          <w:rFonts w:ascii="Symbol" w:hAnsi="Symbol" w:cs="Symbol"/>
          <w:sz w:val="24"/>
          <w:szCs w:val="24"/>
        </w:rPr>
        <w:t>®</w:t>
      </w:r>
      <w:r w:rsidRPr="00371A06">
        <w:rPr>
          <w:rFonts w:ascii="Arial CYR" w:eastAsia="Times New Roman" w:hAnsi="Arial CYR"/>
          <w:i/>
          <w:iCs/>
          <w:sz w:val="24"/>
          <w:szCs w:val="24"/>
        </w:rPr>
        <w:t xml:space="preserve"> </w:t>
      </w:r>
      <w:r w:rsidRPr="00371A06">
        <w:rPr>
          <w:rFonts w:ascii="Calibri" w:eastAsia="Times New Roman" w:hAnsi="Calibri"/>
          <w:i/>
          <w:iCs/>
          <w:sz w:val="24"/>
          <w:szCs w:val="24"/>
          <w:lang w:val="en-US"/>
        </w:rPr>
        <w:t>n</w:t>
      </w:r>
      <w:r w:rsidRPr="00371A06">
        <w:rPr>
          <w:rFonts w:ascii="Arial CYR" w:eastAsia="Times New Roman" w:hAnsi="Arial CYR"/>
          <w:i/>
          <w:iCs/>
          <w:sz w:val="24"/>
          <w:szCs w:val="24"/>
        </w:rPr>
        <w:t xml:space="preserve"> </w:t>
      </w:r>
      <w:r w:rsidRPr="00371A06">
        <w:rPr>
          <w:rFonts w:ascii="Arial CYR" w:eastAsia="Times New Roman" w:hAnsi="Arial CYR"/>
          <w:sz w:val="24"/>
          <w:szCs w:val="24"/>
          <w:vertAlign w:val="superscript"/>
        </w:rPr>
        <w:t>3</w:t>
      </w:r>
      <w:r w:rsidRPr="00371A06">
        <w:rPr>
          <w:rFonts w:ascii="Arial CYR" w:eastAsia="Times New Roman" w:hAnsi="Arial CYR"/>
          <w:sz w:val="24"/>
          <w:szCs w:val="24"/>
        </w:rPr>
        <w:t xml:space="preserve">Не и </w:t>
      </w:r>
      <w:r w:rsidRPr="00371A06">
        <w:rPr>
          <w:rFonts w:ascii="Arial CYR" w:eastAsia="Times New Roman" w:hAnsi="Arial CYR"/>
          <w:i/>
          <w:iCs/>
          <w:sz w:val="24"/>
          <w:szCs w:val="24"/>
          <w:lang w:val="en-US"/>
        </w:rPr>
        <w:t>d</w:t>
      </w:r>
      <w:r w:rsidRPr="00371A06">
        <w:rPr>
          <w:rFonts w:ascii="Arial CYR" w:eastAsia="Times New Roman" w:hAnsi="Arial CYR"/>
          <w:i/>
          <w:iCs/>
          <w:sz w:val="24"/>
          <w:szCs w:val="24"/>
        </w:rPr>
        <w:t xml:space="preserve"> </w:t>
      </w:r>
      <w:proofErr w:type="spellStart"/>
      <w:r w:rsidRPr="00371A06">
        <w:rPr>
          <w:rFonts w:ascii="Arial CYR" w:eastAsia="Times New Roman" w:hAnsi="Arial CYR"/>
          <w:i/>
          <w:iCs/>
          <w:sz w:val="24"/>
          <w:szCs w:val="24"/>
          <w:lang w:val="en-US"/>
        </w:rPr>
        <w:t>d</w:t>
      </w:r>
      <w:proofErr w:type="spellEnd"/>
      <w:r w:rsidRPr="00371A06">
        <w:rPr>
          <w:rFonts w:ascii="Arial CYR" w:eastAsia="Times New Roman" w:hAnsi="Arial CYR"/>
          <w:i/>
          <w:iCs/>
          <w:sz w:val="24"/>
          <w:szCs w:val="24"/>
        </w:rPr>
        <w:t xml:space="preserve"> </w:t>
      </w:r>
      <w:r w:rsidRPr="00371A06">
        <w:rPr>
          <w:rFonts w:ascii="Symbol" w:hAnsi="Symbol" w:cs="Symbol"/>
          <w:sz w:val="24"/>
          <w:szCs w:val="24"/>
        </w:rPr>
        <w:t>®</w:t>
      </w:r>
      <w:r w:rsidRPr="00371A06">
        <w:rPr>
          <w:rFonts w:ascii="Arial CYR" w:eastAsia="Times New Roman" w:hAnsi="Arial CYR"/>
          <w:sz w:val="24"/>
          <w:szCs w:val="24"/>
        </w:rPr>
        <w:t xml:space="preserve"> </w:t>
      </w:r>
      <w:r w:rsidRPr="00371A06">
        <w:rPr>
          <w:rFonts w:ascii="Calibri" w:eastAsia="Times New Roman" w:hAnsi="Calibri"/>
          <w:i/>
          <w:iCs/>
          <w:sz w:val="24"/>
          <w:szCs w:val="24"/>
          <w:lang w:val="en-US"/>
        </w:rPr>
        <w:t>p</w:t>
      </w:r>
      <w:r w:rsidRPr="00371A06">
        <w:rPr>
          <w:rFonts w:ascii="Arial CYR" w:eastAsia="Times New Roman" w:hAnsi="Arial CYR"/>
          <w:i/>
          <w:iCs/>
          <w:sz w:val="24"/>
          <w:szCs w:val="24"/>
        </w:rPr>
        <w:t xml:space="preserve"> </w:t>
      </w:r>
      <w:r w:rsidRPr="00371A06">
        <w:rPr>
          <w:rFonts w:ascii="Arial CYR" w:eastAsia="Times New Roman" w:hAnsi="Arial CYR"/>
          <w:sz w:val="24"/>
          <w:szCs w:val="24"/>
          <w:vertAlign w:val="superscript"/>
        </w:rPr>
        <w:t>3</w:t>
      </w:r>
      <w:r w:rsidRPr="00371A06">
        <w:rPr>
          <w:rFonts w:ascii="Arial CYR" w:eastAsia="Times New Roman" w:hAnsi="Arial CYR"/>
          <w:sz w:val="24"/>
          <w:szCs w:val="24"/>
        </w:rPr>
        <w:t>Н</w:t>
      </w:r>
      <w:r w:rsidRPr="00371A06">
        <w:rPr>
          <w:rFonts w:ascii="Arial CYR" w:eastAsia="Times New Roman" w:hAnsi="Arial CYR"/>
          <w:b/>
          <w:bCs/>
          <w:sz w:val="28"/>
          <w:szCs w:val="28"/>
        </w:rPr>
        <w:t xml:space="preserve"> </w:t>
      </w:r>
      <w:r w:rsidRPr="00371A06">
        <w:rPr>
          <w:rFonts w:ascii="Arial CYR" w:eastAsia="Times New Roman" w:hAnsi="Arial CYR"/>
          <w:sz w:val="24"/>
          <w:szCs w:val="24"/>
        </w:rPr>
        <w:t xml:space="preserve">вычислено для случая, когда и </w:t>
      </w:r>
      <w:proofErr w:type="gramStart"/>
      <w:r w:rsidRPr="00371A06">
        <w:rPr>
          <w:rFonts w:ascii="Arial CYR" w:eastAsia="Times New Roman" w:hAnsi="Arial CYR"/>
          <w:sz w:val="24"/>
          <w:szCs w:val="24"/>
        </w:rPr>
        <w:t>пучок</w:t>
      </w:r>
      <w:proofErr w:type="gramEnd"/>
      <w:r w:rsidRPr="00371A06">
        <w:rPr>
          <w:rFonts w:ascii="Arial CYR" w:eastAsia="Times New Roman" w:hAnsi="Arial CYR"/>
          <w:sz w:val="24"/>
          <w:szCs w:val="24"/>
        </w:rPr>
        <w:t xml:space="preserve"> и мишень не поляризованы. Используя разложение амплитуды реакции по парциальным волнам,</w:t>
      </w:r>
      <w:r w:rsidR="00D25DDD" w:rsidRPr="00D25DDD">
        <w:rPr>
          <w:rFonts w:asciiTheme="minorHAnsi" w:eastAsia="Times New Roman" w:hAnsiTheme="minorHAnsi"/>
          <w:sz w:val="24"/>
          <w:szCs w:val="24"/>
        </w:rPr>
        <w:t xml:space="preserve"> </w:t>
      </w:r>
      <w:r w:rsidRPr="00371A06">
        <w:rPr>
          <w:rFonts w:ascii="Arial CYR" w:eastAsia="Times New Roman" w:hAnsi="Arial CYR"/>
          <w:sz w:val="24"/>
          <w:szCs w:val="24"/>
        </w:rPr>
        <w:t xml:space="preserve">получено выражение полного сечения </w:t>
      </w:r>
      <w:r w:rsidRPr="00371A06">
        <w:rPr>
          <w:rFonts w:ascii="Symbol" w:hAnsi="Symbol" w:cs="Symbol"/>
          <w:sz w:val="24"/>
          <w:szCs w:val="24"/>
        </w:rPr>
        <w:t>s</w:t>
      </w:r>
      <w:r w:rsidRPr="00371A06">
        <w:rPr>
          <w:rFonts w:ascii="Arial CYR" w:eastAsia="Times New Roman" w:hAnsi="Arial CYR"/>
          <w:i/>
          <w:iCs/>
          <w:sz w:val="24"/>
          <w:szCs w:val="24"/>
          <w:vertAlign w:val="subscript"/>
          <w:lang w:val="en-US"/>
        </w:rPr>
        <w:t>in</w:t>
      </w:r>
      <w:r w:rsidRPr="00371A06">
        <w:rPr>
          <w:rFonts w:ascii="Arial CYR" w:eastAsia="Times New Roman" w:hAnsi="Arial CYR"/>
          <w:i/>
          <w:iCs/>
          <w:sz w:val="24"/>
          <w:szCs w:val="24"/>
        </w:rPr>
        <w:t xml:space="preserve"> </w:t>
      </w:r>
      <w:r w:rsidRPr="00371A06">
        <w:rPr>
          <w:rFonts w:ascii="Arial CYR" w:eastAsia="Times New Roman" w:hAnsi="Arial CYR"/>
          <w:sz w:val="24"/>
          <w:szCs w:val="24"/>
        </w:rPr>
        <w:t xml:space="preserve">в виде разложения по полному моменту </w:t>
      </w:r>
      <w:r w:rsidRPr="00371A06">
        <w:rPr>
          <w:rFonts w:ascii="Arial CYR" w:eastAsia="Times New Roman" w:hAnsi="Arial CYR"/>
          <w:i/>
          <w:iCs/>
          <w:sz w:val="24"/>
          <w:szCs w:val="24"/>
          <w:lang w:val="en-US"/>
        </w:rPr>
        <w:t>J</w:t>
      </w:r>
      <w:r w:rsidRPr="00371A06">
        <w:rPr>
          <w:rFonts w:ascii="Arial CYR" w:eastAsia="Times New Roman" w:hAnsi="Arial CYR"/>
          <w:sz w:val="24"/>
          <w:szCs w:val="24"/>
        </w:rPr>
        <w:t>, которое содержит только квадраты модулей парциальных амплитуд с весами 2</w:t>
      </w:r>
      <w:r w:rsidRPr="00371A06">
        <w:rPr>
          <w:rFonts w:ascii="Arial CYR" w:eastAsia="Times New Roman" w:hAnsi="Arial CYR"/>
          <w:i/>
          <w:iCs/>
          <w:sz w:val="24"/>
          <w:szCs w:val="24"/>
          <w:lang w:val="en-US"/>
        </w:rPr>
        <w:t>J</w:t>
      </w:r>
      <w:r w:rsidR="00D25DDD" w:rsidRPr="00D25DDD">
        <w:rPr>
          <w:rFonts w:ascii="Arial CYR" w:eastAsia="Times New Roman" w:hAnsi="Arial CYR"/>
          <w:i/>
          <w:iCs/>
          <w:sz w:val="24"/>
          <w:szCs w:val="24"/>
        </w:rPr>
        <w:t xml:space="preserve"> </w:t>
      </w:r>
      <w:r w:rsidRPr="00371A06">
        <w:rPr>
          <w:rFonts w:ascii="Arial CYR" w:eastAsia="Times New Roman" w:hAnsi="Arial CYR"/>
          <w:sz w:val="24"/>
          <w:szCs w:val="24"/>
        </w:rPr>
        <w:t>+</w:t>
      </w:r>
      <w:r w:rsidR="00D25DDD" w:rsidRPr="00D25DDD">
        <w:rPr>
          <w:rFonts w:asciiTheme="minorHAnsi" w:eastAsia="Times New Roman" w:hAnsiTheme="minorHAnsi"/>
          <w:sz w:val="24"/>
          <w:szCs w:val="24"/>
        </w:rPr>
        <w:t xml:space="preserve"> </w:t>
      </w:r>
      <w:r w:rsidRPr="00371A06">
        <w:rPr>
          <w:rFonts w:ascii="Arial CYR" w:eastAsia="Times New Roman" w:hAnsi="Arial CYR"/>
          <w:sz w:val="24"/>
          <w:szCs w:val="24"/>
        </w:rPr>
        <w:t>1.</w:t>
      </w:r>
      <w:r w:rsidRPr="00371A06">
        <w:rPr>
          <w:rFonts w:ascii="Arial CYR" w:eastAsia="Times New Roman" w:hAnsi="Arial CYR"/>
          <w:sz w:val="24"/>
          <w:szCs w:val="24"/>
        </w:rPr>
        <w:br/>
      </w:r>
    </w:p>
    <w:p w:rsidR="00371A06" w:rsidRPr="00371A06" w:rsidRDefault="00371A06" w:rsidP="00371A06">
      <w:pPr>
        <w:shd w:val="clear" w:color="auto" w:fill="FFFFFF"/>
        <w:ind w:firstLine="284"/>
        <w:jc w:val="both"/>
        <w:rPr>
          <w:rFonts w:ascii="Arial CYR" w:hAnsi="Arial CYR"/>
          <w:sz w:val="24"/>
          <w:szCs w:val="24"/>
        </w:rPr>
      </w:pPr>
      <w:r w:rsidRPr="00371A06">
        <w:rPr>
          <w:rFonts w:ascii="Arial CYR" w:eastAsia="Times New Roman" w:hAnsi="Arial CYR"/>
          <w:sz w:val="24"/>
          <w:szCs w:val="24"/>
        </w:rPr>
        <w:t>Работа выполнена в Отделении физики высоких энергий (ЛМФ; ЛКСТ).</w:t>
      </w:r>
    </w:p>
    <w:p w:rsidR="00371A06" w:rsidRPr="00371A06" w:rsidRDefault="00371A06" w:rsidP="00371A06">
      <w:pPr>
        <w:shd w:val="clear" w:color="auto" w:fill="FFFFFF"/>
        <w:jc w:val="both"/>
        <w:rPr>
          <w:rFonts w:ascii="Arial CYR" w:eastAsia="Times New Roman" w:hAnsi="Arial CYR"/>
          <w:sz w:val="24"/>
          <w:szCs w:val="24"/>
        </w:rPr>
      </w:pPr>
    </w:p>
    <w:p w:rsidR="00371A06" w:rsidRPr="00371A06" w:rsidRDefault="00371A06" w:rsidP="00371A06">
      <w:pPr>
        <w:shd w:val="clear" w:color="auto" w:fill="FFFFFF"/>
        <w:jc w:val="center"/>
        <w:rPr>
          <w:rFonts w:ascii="Arial CYR" w:eastAsia="Times New Roman" w:hAnsi="Arial CYR"/>
          <w:sz w:val="24"/>
          <w:szCs w:val="24"/>
        </w:rPr>
      </w:pPr>
    </w:p>
    <w:p w:rsidR="00371A06" w:rsidRPr="00371A06" w:rsidRDefault="00371A06" w:rsidP="00371A06">
      <w:pPr>
        <w:shd w:val="clear" w:color="auto" w:fill="FFFFFF"/>
        <w:jc w:val="center"/>
        <w:rPr>
          <w:rFonts w:ascii="Arial CYR" w:hAnsi="Arial CYR"/>
          <w:b/>
          <w:bCs/>
          <w:sz w:val="28"/>
          <w:szCs w:val="28"/>
          <w:lang w:val="en-US"/>
        </w:rPr>
      </w:pPr>
      <w:r w:rsidRPr="00371A06">
        <w:rPr>
          <w:rFonts w:ascii="Arial CYR" w:hAnsi="Arial CYR"/>
          <w:b/>
          <w:bCs/>
          <w:sz w:val="28"/>
          <w:szCs w:val="28"/>
          <w:lang w:val="en-US"/>
        </w:rPr>
        <w:t xml:space="preserve">The </w:t>
      </w:r>
      <w:r w:rsidR="00D25DDD">
        <w:rPr>
          <w:rFonts w:ascii="Arial CYR" w:hAnsi="Arial CYR"/>
          <w:b/>
          <w:bCs/>
          <w:sz w:val="28"/>
          <w:szCs w:val="28"/>
          <w:lang w:val="en-US"/>
        </w:rPr>
        <w:t>B</w:t>
      </w:r>
      <w:r w:rsidRPr="00371A06">
        <w:rPr>
          <w:rFonts w:ascii="Arial CYR" w:hAnsi="Arial CYR"/>
          <w:b/>
          <w:bCs/>
          <w:sz w:val="28"/>
          <w:szCs w:val="28"/>
          <w:lang w:val="en-US"/>
        </w:rPr>
        <w:t xml:space="preserve">ilinear </w:t>
      </w:r>
      <w:r w:rsidR="00D25DDD">
        <w:rPr>
          <w:rFonts w:ascii="Arial CYR" w:hAnsi="Arial CYR"/>
          <w:b/>
          <w:bCs/>
          <w:sz w:val="28"/>
          <w:szCs w:val="28"/>
          <w:lang w:val="en-US"/>
        </w:rPr>
        <w:t>E</w:t>
      </w:r>
      <w:r w:rsidRPr="00371A06">
        <w:rPr>
          <w:rFonts w:ascii="Arial CYR" w:hAnsi="Arial CYR"/>
          <w:b/>
          <w:bCs/>
          <w:sz w:val="28"/>
          <w:szCs w:val="28"/>
          <w:lang w:val="en-US"/>
        </w:rPr>
        <w:t xml:space="preserve">xpansion of the </w:t>
      </w:r>
      <w:r w:rsidR="00D25DDD">
        <w:rPr>
          <w:rFonts w:ascii="Arial CYR" w:hAnsi="Arial CYR"/>
          <w:b/>
          <w:bCs/>
          <w:sz w:val="28"/>
          <w:szCs w:val="28"/>
          <w:lang w:val="en-US"/>
        </w:rPr>
        <w:t>T</w:t>
      </w:r>
      <w:r w:rsidRPr="00371A06">
        <w:rPr>
          <w:rFonts w:ascii="Arial CYR" w:hAnsi="Arial CYR"/>
          <w:b/>
          <w:bCs/>
          <w:sz w:val="28"/>
          <w:szCs w:val="28"/>
          <w:lang w:val="en-US"/>
        </w:rPr>
        <w:t xml:space="preserve">otal </w:t>
      </w:r>
      <w:r w:rsidR="00D25DDD">
        <w:rPr>
          <w:rFonts w:ascii="Arial CYR" w:hAnsi="Arial CYR"/>
          <w:b/>
          <w:bCs/>
          <w:sz w:val="28"/>
          <w:szCs w:val="28"/>
          <w:lang w:val="en-US"/>
        </w:rPr>
        <w:t>C</w:t>
      </w:r>
      <w:r w:rsidRPr="00371A06">
        <w:rPr>
          <w:rFonts w:ascii="Arial CYR" w:hAnsi="Arial CYR"/>
          <w:b/>
          <w:bCs/>
          <w:sz w:val="28"/>
          <w:szCs w:val="28"/>
          <w:lang w:val="en-US"/>
        </w:rPr>
        <w:t xml:space="preserve">ross </w:t>
      </w:r>
      <w:r w:rsidR="00D25DDD">
        <w:rPr>
          <w:rFonts w:ascii="Arial CYR" w:hAnsi="Arial CYR"/>
          <w:b/>
          <w:bCs/>
          <w:sz w:val="28"/>
          <w:szCs w:val="28"/>
          <w:lang w:val="en-US"/>
        </w:rPr>
        <w:t>S</w:t>
      </w:r>
      <w:r w:rsidRPr="00371A06">
        <w:rPr>
          <w:rFonts w:ascii="Arial CYR" w:hAnsi="Arial CYR"/>
          <w:b/>
          <w:bCs/>
          <w:sz w:val="28"/>
          <w:szCs w:val="28"/>
          <w:lang w:val="en-US"/>
        </w:rPr>
        <w:t>ection</w:t>
      </w:r>
    </w:p>
    <w:p w:rsidR="00371A06" w:rsidRPr="00371A06" w:rsidRDefault="00371A06" w:rsidP="00371A06">
      <w:pPr>
        <w:shd w:val="clear" w:color="auto" w:fill="FFFFFF"/>
        <w:jc w:val="center"/>
        <w:rPr>
          <w:rFonts w:ascii="Arial CYR" w:eastAsia="Times New Roman" w:hAnsi="Arial CYR"/>
          <w:b/>
          <w:bCs/>
          <w:sz w:val="28"/>
          <w:szCs w:val="28"/>
          <w:lang w:val="en-US"/>
        </w:rPr>
      </w:pPr>
      <w:r w:rsidRPr="00371A06">
        <w:rPr>
          <w:rFonts w:ascii="Arial CYR" w:hAnsi="Arial CYR"/>
          <w:b/>
          <w:bCs/>
          <w:sz w:val="28"/>
          <w:szCs w:val="28"/>
          <w:lang w:val="en-US"/>
        </w:rPr>
        <w:t xml:space="preserve">of the </w:t>
      </w:r>
      <w:r w:rsidRPr="00371A06">
        <w:rPr>
          <w:rFonts w:ascii="Arial CYR" w:eastAsia="Times New Roman" w:hAnsi="Arial CYR"/>
          <w:b/>
          <w:bCs/>
          <w:i/>
          <w:iCs/>
          <w:sz w:val="28"/>
          <w:szCs w:val="28"/>
          <w:lang w:val="en-US"/>
        </w:rPr>
        <w:t xml:space="preserve">d </w:t>
      </w:r>
      <w:proofErr w:type="spellStart"/>
      <w:r w:rsidRPr="00371A06">
        <w:rPr>
          <w:rFonts w:ascii="Arial CYR" w:eastAsia="Times New Roman" w:hAnsi="Arial CYR"/>
          <w:b/>
          <w:bCs/>
          <w:i/>
          <w:iCs/>
          <w:sz w:val="28"/>
          <w:szCs w:val="28"/>
          <w:lang w:val="en-US"/>
        </w:rPr>
        <w:t>d</w:t>
      </w:r>
      <w:proofErr w:type="spellEnd"/>
      <w:r w:rsidRPr="00371A06">
        <w:rPr>
          <w:rFonts w:ascii="Arial CYR" w:eastAsia="Times New Roman" w:hAnsi="Arial CYR"/>
          <w:b/>
          <w:bCs/>
          <w:i/>
          <w:iCs/>
          <w:sz w:val="28"/>
          <w:szCs w:val="28"/>
          <w:lang w:val="en-US"/>
        </w:rPr>
        <w:t xml:space="preserve"> </w:t>
      </w:r>
      <w:r w:rsidRPr="00371A06">
        <w:rPr>
          <w:rFonts w:ascii="Symbol" w:hAnsi="Symbol" w:cs="Symbol"/>
          <w:sz w:val="28"/>
          <w:szCs w:val="28"/>
        </w:rPr>
        <w:t>®</w:t>
      </w:r>
      <w:r w:rsidRPr="00371A06">
        <w:rPr>
          <w:rFonts w:ascii="Arial CYR" w:eastAsia="Times New Roman" w:hAnsi="Arial CYR"/>
          <w:b/>
          <w:bCs/>
          <w:i/>
          <w:iCs/>
          <w:sz w:val="28"/>
          <w:szCs w:val="28"/>
          <w:lang w:val="en-US"/>
        </w:rPr>
        <w:t xml:space="preserve"> </w:t>
      </w:r>
      <w:r w:rsidRPr="00371A06">
        <w:rPr>
          <w:rFonts w:ascii="Calibri" w:eastAsia="Times New Roman" w:hAnsi="Calibri"/>
          <w:b/>
          <w:bCs/>
          <w:i/>
          <w:iCs/>
          <w:sz w:val="28"/>
          <w:szCs w:val="28"/>
          <w:lang w:val="en-US"/>
        </w:rPr>
        <w:t>n</w:t>
      </w:r>
      <w:r w:rsidRPr="00371A06">
        <w:rPr>
          <w:rFonts w:ascii="Arial CYR" w:eastAsia="Times New Roman" w:hAnsi="Arial CYR"/>
          <w:b/>
          <w:bCs/>
          <w:sz w:val="28"/>
          <w:szCs w:val="28"/>
          <w:lang w:val="en-US"/>
        </w:rPr>
        <w:t xml:space="preserve"> </w:t>
      </w:r>
      <w:r w:rsidRPr="00371A06">
        <w:rPr>
          <w:rFonts w:ascii="Arial CYR" w:eastAsia="Times New Roman" w:hAnsi="Arial CYR"/>
          <w:b/>
          <w:bCs/>
          <w:sz w:val="28"/>
          <w:szCs w:val="28"/>
          <w:vertAlign w:val="superscript"/>
          <w:lang w:val="en-US"/>
        </w:rPr>
        <w:t>3</w:t>
      </w:r>
      <w:r w:rsidRPr="00371A06">
        <w:rPr>
          <w:rFonts w:ascii="Arial CYR" w:eastAsia="Times New Roman" w:hAnsi="Arial CYR"/>
          <w:b/>
          <w:bCs/>
          <w:sz w:val="28"/>
          <w:szCs w:val="28"/>
        </w:rPr>
        <w:t>Не</w:t>
      </w:r>
      <w:r w:rsidRPr="00371A06">
        <w:rPr>
          <w:rFonts w:ascii="Arial CYR" w:eastAsia="Times New Roman" w:hAnsi="Arial CYR"/>
          <w:b/>
          <w:bCs/>
          <w:sz w:val="28"/>
          <w:szCs w:val="28"/>
          <w:lang w:val="en-US"/>
        </w:rPr>
        <w:t xml:space="preserve"> </w:t>
      </w:r>
      <w:r w:rsidR="00D25DDD">
        <w:rPr>
          <w:rFonts w:asciiTheme="minorHAnsi" w:eastAsia="Times New Roman" w:hAnsiTheme="minorHAnsi"/>
          <w:b/>
          <w:bCs/>
          <w:sz w:val="28"/>
          <w:szCs w:val="28"/>
          <w:lang w:val="en-US"/>
        </w:rPr>
        <w:t>and</w:t>
      </w:r>
      <w:r w:rsidRPr="00371A06">
        <w:rPr>
          <w:rFonts w:ascii="Arial CYR" w:eastAsia="Times New Roman" w:hAnsi="Arial CYR"/>
          <w:b/>
          <w:bCs/>
          <w:sz w:val="28"/>
          <w:szCs w:val="28"/>
          <w:lang w:val="en-US"/>
        </w:rPr>
        <w:t xml:space="preserve"> </w:t>
      </w:r>
      <w:r w:rsidRPr="00371A06">
        <w:rPr>
          <w:rFonts w:ascii="Arial CYR" w:eastAsia="Times New Roman" w:hAnsi="Arial CYR"/>
          <w:b/>
          <w:bCs/>
          <w:i/>
          <w:iCs/>
          <w:sz w:val="28"/>
          <w:szCs w:val="28"/>
          <w:lang w:val="en-US"/>
        </w:rPr>
        <w:t xml:space="preserve">d </w:t>
      </w:r>
      <w:proofErr w:type="spellStart"/>
      <w:r w:rsidRPr="00371A06">
        <w:rPr>
          <w:rFonts w:ascii="Arial CYR" w:eastAsia="Times New Roman" w:hAnsi="Arial CYR"/>
          <w:b/>
          <w:bCs/>
          <w:i/>
          <w:iCs/>
          <w:sz w:val="28"/>
          <w:szCs w:val="28"/>
          <w:lang w:val="en-US"/>
        </w:rPr>
        <w:t>d</w:t>
      </w:r>
      <w:proofErr w:type="spellEnd"/>
      <w:r w:rsidRPr="00371A06">
        <w:rPr>
          <w:rFonts w:ascii="Arial CYR" w:eastAsia="Times New Roman" w:hAnsi="Arial CYR"/>
          <w:b/>
          <w:bCs/>
          <w:sz w:val="28"/>
          <w:szCs w:val="28"/>
          <w:lang w:val="en-US"/>
        </w:rPr>
        <w:t xml:space="preserve"> </w:t>
      </w:r>
      <w:r w:rsidRPr="00371A06">
        <w:rPr>
          <w:rFonts w:ascii="Symbol" w:hAnsi="Symbol" w:cs="Symbol"/>
          <w:sz w:val="28"/>
          <w:szCs w:val="28"/>
        </w:rPr>
        <w:t>®</w:t>
      </w:r>
      <w:r w:rsidRPr="00371A06">
        <w:rPr>
          <w:rFonts w:ascii="Arial CYR" w:eastAsia="Times New Roman" w:hAnsi="Arial CYR"/>
          <w:b/>
          <w:bCs/>
          <w:sz w:val="28"/>
          <w:szCs w:val="28"/>
          <w:lang w:val="en-US"/>
        </w:rPr>
        <w:t xml:space="preserve"> </w:t>
      </w:r>
      <w:r w:rsidRPr="00371A06">
        <w:rPr>
          <w:rFonts w:ascii="Calibri" w:eastAsia="Times New Roman" w:hAnsi="Calibri"/>
          <w:b/>
          <w:bCs/>
          <w:i/>
          <w:iCs/>
          <w:sz w:val="28"/>
          <w:szCs w:val="28"/>
          <w:lang w:val="en-US"/>
        </w:rPr>
        <w:t>p</w:t>
      </w:r>
      <w:r w:rsidRPr="00371A06">
        <w:rPr>
          <w:rFonts w:ascii="Arial CYR" w:eastAsia="Times New Roman" w:hAnsi="Arial CYR"/>
          <w:b/>
          <w:bCs/>
          <w:sz w:val="28"/>
          <w:szCs w:val="28"/>
          <w:lang w:val="en-US"/>
        </w:rPr>
        <w:t xml:space="preserve"> </w:t>
      </w:r>
      <w:r w:rsidRPr="00371A06">
        <w:rPr>
          <w:rFonts w:ascii="Arial CYR" w:eastAsia="Times New Roman" w:hAnsi="Arial CYR"/>
          <w:b/>
          <w:bCs/>
          <w:sz w:val="28"/>
          <w:szCs w:val="28"/>
          <w:vertAlign w:val="superscript"/>
          <w:lang w:val="en-US"/>
        </w:rPr>
        <w:t>3</w:t>
      </w:r>
      <w:r w:rsidRPr="00371A06">
        <w:rPr>
          <w:rFonts w:ascii="Arial CYR" w:eastAsia="Times New Roman" w:hAnsi="Arial CYR"/>
          <w:b/>
          <w:bCs/>
          <w:sz w:val="28"/>
          <w:szCs w:val="28"/>
        </w:rPr>
        <w:t>Н</w:t>
      </w:r>
      <w:r w:rsidRPr="00371A06">
        <w:rPr>
          <w:rFonts w:ascii="Arial CYR" w:eastAsia="Times New Roman" w:hAnsi="Arial CYR"/>
          <w:b/>
          <w:bCs/>
          <w:sz w:val="28"/>
          <w:szCs w:val="28"/>
          <w:lang w:val="en-US"/>
        </w:rPr>
        <w:t xml:space="preserve"> </w:t>
      </w:r>
      <w:r w:rsidR="00D25DDD">
        <w:rPr>
          <w:rFonts w:ascii="Arial CYR" w:eastAsia="Times New Roman" w:hAnsi="Arial CYR"/>
          <w:b/>
          <w:bCs/>
          <w:sz w:val="28"/>
          <w:szCs w:val="28"/>
          <w:lang w:val="en-US"/>
        </w:rPr>
        <w:t>R</w:t>
      </w:r>
      <w:r w:rsidRPr="00371A06">
        <w:rPr>
          <w:rFonts w:ascii="Arial CYR" w:eastAsia="Times New Roman" w:hAnsi="Arial CYR"/>
          <w:b/>
          <w:bCs/>
          <w:sz w:val="28"/>
          <w:szCs w:val="28"/>
          <w:lang w:val="en-US"/>
        </w:rPr>
        <w:t xml:space="preserve">eactions on the </w:t>
      </w:r>
      <w:r w:rsidR="00D25DDD">
        <w:rPr>
          <w:rFonts w:ascii="Arial CYR" w:eastAsia="Times New Roman" w:hAnsi="Arial CYR"/>
          <w:b/>
          <w:bCs/>
          <w:sz w:val="28"/>
          <w:szCs w:val="28"/>
          <w:lang w:val="en-US"/>
        </w:rPr>
        <w:t>P</w:t>
      </w:r>
      <w:r w:rsidRPr="00371A06">
        <w:rPr>
          <w:rFonts w:ascii="Arial CYR" w:eastAsia="Times New Roman" w:hAnsi="Arial CYR"/>
          <w:b/>
          <w:bCs/>
          <w:sz w:val="28"/>
          <w:szCs w:val="28"/>
          <w:lang w:val="en-US"/>
        </w:rPr>
        <w:t xml:space="preserve">artial </w:t>
      </w:r>
      <w:r w:rsidR="00D25DDD">
        <w:rPr>
          <w:rFonts w:ascii="Arial CYR" w:eastAsia="Times New Roman" w:hAnsi="Arial CYR"/>
          <w:b/>
          <w:bCs/>
          <w:sz w:val="28"/>
          <w:szCs w:val="28"/>
          <w:lang w:val="en-US"/>
        </w:rPr>
        <w:t>A</w:t>
      </w:r>
      <w:r w:rsidRPr="00371A06">
        <w:rPr>
          <w:rFonts w:ascii="Arial CYR" w:eastAsia="Times New Roman" w:hAnsi="Arial CYR"/>
          <w:b/>
          <w:bCs/>
          <w:sz w:val="28"/>
          <w:szCs w:val="28"/>
          <w:lang w:val="en-US"/>
        </w:rPr>
        <w:t>mplitudes</w:t>
      </w:r>
    </w:p>
    <w:p w:rsidR="00371A06" w:rsidRPr="00371A06" w:rsidRDefault="00371A06" w:rsidP="00371A06">
      <w:pPr>
        <w:shd w:val="clear" w:color="auto" w:fill="FFFFFF"/>
        <w:jc w:val="center"/>
        <w:rPr>
          <w:rFonts w:ascii="Arial CYR" w:hAnsi="Arial CYR"/>
          <w:b/>
          <w:bCs/>
          <w:sz w:val="28"/>
          <w:szCs w:val="28"/>
          <w:lang w:val="en-US"/>
        </w:rPr>
      </w:pPr>
    </w:p>
    <w:p w:rsidR="00371A06" w:rsidRPr="00371A06" w:rsidRDefault="00371A06" w:rsidP="00371A06">
      <w:pPr>
        <w:shd w:val="clear" w:color="auto" w:fill="FFFFFF"/>
        <w:jc w:val="center"/>
        <w:rPr>
          <w:rFonts w:ascii="Arial CYR" w:hAnsi="Arial CYR"/>
          <w:b/>
          <w:bCs/>
          <w:i/>
          <w:iCs/>
          <w:sz w:val="24"/>
          <w:szCs w:val="24"/>
          <w:lang w:val="en-US"/>
        </w:rPr>
      </w:pPr>
      <w:r w:rsidRPr="00371A06">
        <w:rPr>
          <w:rFonts w:ascii="Arial CYR" w:hAnsi="Arial CYR"/>
          <w:b/>
          <w:bCs/>
          <w:i/>
          <w:iCs/>
          <w:sz w:val="24"/>
          <w:szCs w:val="24"/>
          <w:lang w:val="en-US"/>
        </w:rPr>
        <w:t>E.N. Komarov, S.G. Sherman</w:t>
      </w:r>
    </w:p>
    <w:p w:rsidR="00371A06" w:rsidRPr="00371A06" w:rsidRDefault="00371A06" w:rsidP="00371A06">
      <w:pPr>
        <w:shd w:val="clear" w:color="auto" w:fill="FFFFFF"/>
        <w:jc w:val="center"/>
        <w:rPr>
          <w:rFonts w:ascii="Arial CYR" w:hAnsi="Arial CYR"/>
          <w:sz w:val="24"/>
          <w:szCs w:val="24"/>
          <w:lang w:val="en-US"/>
        </w:rPr>
      </w:pPr>
    </w:p>
    <w:p w:rsidR="00371A06" w:rsidRPr="00371A06" w:rsidRDefault="00371A06" w:rsidP="00371A06">
      <w:pPr>
        <w:shd w:val="clear" w:color="auto" w:fill="FFFFFF"/>
        <w:jc w:val="center"/>
        <w:rPr>
          <w:rFonts w:ascii="Arial CYR" w:hAnsi="Arial CYR"/>
          <w:b/>
          <w:bCs/>
          <w:sz w:val="24"/>
          <w:szCs w:val="24"/>
          <w:lang w:val="en-US"/>
        </w:rPr>
      </w:pPr>
      <w:r w:rsidRPr="00371A06">
        <w:rPr>
          <w:rFonts w:ascii="Arial CYR" w:hAnsi="Arial CYR"/>
          <w:b/>
          <w:bCs/>
          <w:sz w:val="24"/>
          <w:szCs w:val="24"/>
          <w:lang w:val="en-US"/>
        </w:rPr>
        <w:t>Abstract</w:t>
      </w:r>
    </w:p>
    <w:p w:rsidR="00371A06" w:rsidRPr="00371A06" w:rsidRDefault="00371A06" w:rsidP="00371A06">
      <w:pPr>
        <w:shd w:val="clear" w:color="auto" w:fill="FFFFFF"/>
        <w:jc w:val="center"/>
        <w:rPr>
          <w:rFonts w:ascii="Arial CYR" w:hAnsi="Arial CYR"/>
          <w:sz w:val="24"/>
          <w:szCs w:val="24"/>
          <w:lang w:val="en-US"/>
        </w:rPr>
      </w:pPr>
    </w:p>
    <w:p w:rsidR="00371A06" w:rsidRPr="00371A06" w:rsidRDefault="00371A06" w:rsidP="00371A06">
      <w:pPr>
        <w:shd w:val="clear" w:color="auto" w:fill="FFFFFF"/>
        <w:ind w:firstLine="284"/>
        <w:jc w:val="both"/>
        <w:rPr>
          <w:rFonts w:ascii="Arial CYR" w:hAnsi="Arial CYR"/>
          <w:spacing w:val="-2"/>
          <w:sz w:val="24"/>
          <w:szCs w:val="24"/>
          <w:lang w:val="en-US"/>
        </w:rPr>
      </w:pPr>
      <w:r w:rsidRPr="00371A06">
        <w:rPr>
          <w:rFonts w:ascii="Arial CYR" w:hAnsi="Arial CYR"/>
          <w:sz w:val="24"/>
          <w:szCs w:val="24"/>
          <w:lang w:val="en-US"/>
        </w:rPr>
        <w:t xml:space="preserve">The total cross section </w:t>
      </w:r>
      <w:r w:rsidRPr="00371A06">
        <w:rPr>
          <w:rFonts w:ascii="Symbol" w:hAnsi="Symbol" w:cs="Symbol"/>
          <w:sz w:val="24"/>
          <w:szCs w:val="24"/>
        </w:rPr>
        <w:t>s</w:t>
      </w:r>
      <w:r w:rsidRPr="00371A06">
        <w:rPr>
          <w:rFonts w:ascii="Arial CYR" w:eastAsia="Times New Roman" w:hAnsi="Arial CYR"/>
          <w:i/>
          <w:iCs/>
          <w:sz w:val="24"/>
          <w:szCs w:val="24"/>
          <w:vertAlign w:val="subscript"/>
          <w:lang w:val="en-US"/>
        </w:rPr>
        <w:t>in</w:t>
      </w:r>
      <w:r w:rsidRPr="00371A06">
        <w:rPr>
          <w:rFonts w:ascii="Arial CYR" w:hAnsi="Arial CYR"/>
          <w:i/>
          <w:iCs/>
          <w:sz w:val="24"/>
          <w:szCs w:val="24"/>
          <w:lang w:val="en-US"/>
        </w:rPr>
        <w:t xml:space="preserve"> </w:t>
      </w:r>
      <w:r w:rsidRPr="00371A06">
        <w:rPr>
          <w:rFonts w:ascii="Arial CYR" w:hAnsi="Arial CYR"/>
          <w:sz w:val="24"/>
          <w:szCs w:val="24"/>
          <w:lang w:val="en-US"/>
        </w:rPr>
        <w:t xml:space="preserve">of the reactions </w:t>
      </w:r>
      <w:r w:rsidRPr="00371A06">
        <w:rPr>
          <w:rFonts w:ascii="Arial CYR" w:eastAsia="Times New Roman" w:hAnsi="Arial CYR"/>
          <w:i/>
          <w:iCs/>
          <w:sz w:val="24"/>
          <w:szCs w:val="24"/>
          <w:lang w:val="en-US"/>
        </w:rPr>
        <w:t xml:space="preserve">d </w:t>
      </w:r>
      <w:proofErr w:type="spellStart"/>
      <w:r w:rsidRPr="00371A06">
        <w:rPr>
          <w:rFonts w:ascii="Arial CYR" w:eastAsia="Times New Roman" w:hAnsi="Arial CYR"/>
          <w:i/>
          <w:iCs/>
          <w:sz w:val="24"/>
          <w:szCs w:val="24"/>
          <w:lang w:val="en-US"/>
        </w:rPr>
        <w:t>d</w:t>
      </w:r>
      <w:proofErr w:type="spellEnd"/>
      <w:r w:rsidRPr="00371A06">
        <w:rPr>
          <w:rFonts w:ascii="Arial CYR" w:eastAsia="Times New Roman" w:hAnsi="Arial CYR"/>
          <w:i/>
          <w:iCs/>
          <w:sz w:val="24"/>
          <w:szCs w:val="24"/>
          <w:lang w:val="en-US"/>
        </w:rPr>
        <w:t xml:space="preserve"> </w:t>
      </w:r>
      <w:r w:rsidRPr="00371A06">
        <w:rPr>
          <w:rFonts w:ascii="Symbol" w:hAnsi="Symbol" w:cs="Symbol"/>
          <w:sz w:val="24"/>
          <w:szCs w:val="24"/>
        </w:rPr>
        <w:t>®</w:t>
      </w:r>
      <w:r w:rsidRPr="00371A06">
        <w:rPr>
          <w:rFonts w:ascii="Arial CYR" w:eastAsia="Times New Roman" w:hAnsi="Arial CYR"/>
          <w:i/>
          <w:iCs/>
          <w:sz w:val="24"/>
          <w:szCs w:val="24"/>
          <w:lang w:val="en-US"/>
        </w:rPr>
        <w:t xml:space="preserve"> </w:t>
      </w:r>
      <w:r w:rsidRPr="00371A06">
        <w:rPr>
          <w:rFonts w:ascii="Calibri" w:eastAsia="Times New Roman" w:hAnsi="Calibri"/>
          <w:i/>
          <w:iCs/>
          <w:sz w:val="24"/>
          <w:szCs w:val="24"/>
          <w:lang w:val="en-US"/>
        </w:rPr>
        <w:t>n</w:t>
      </w:r>
      <w:r w:rsidRPr="00371A06">
        <w:rPr>
          <w:rFonts w:ascii="Arial CYR" w:eastAsia="Times New Roman" w:hAnsi="Arial CYR"/>
          <w:sz w:val="24"/>
          <w:szCs w:val="24"/>
          <w:lang w:val="en-US"/>
        </w:rPr>
        <w:t xml:space="preserve"> </w:t>
      </w:r>
      <w:r w:rsidRPr="00371A06">
        <w:rPr>
          <w:rFonts w:ascii="Arial CYR" w:eastAsia="Times New Roman" w:hAnsi="Arial CYR"/>
          <w:sz w:val="24"/>
          <w:szCs w:val="24"/>
          <w:vertAlign w:val="superscript"/>
          <w:lang w:val="en-US"/>
        </w:rPr>
        <w:t>3</w:t>
      </w:r>
      <w:r w:rsidRPr="00371A06">
        <w:rPr>
          <w:rFonts w:ascii="Arial CYR" w:eastAsia="Times New Roman" w:hAnsi="Arial CYR"/>
          <w:sz w:val="24"/>
          <w:szCs w:val="24"/>
        </w:rPr>
        <w:t>Не</w:t>
      </w:r>
      <w:r w:rsidRPr="00371A06">
        <w:rPr>
          <w:rFonts w:ascii="Arial CYR" w:eastAsia="Times New Roman" w:hAnsi="Arial CYR"/>
          <w:sz w:val="24"/>
          <w:szCs w:val="24"/>
          <w:lang w:val="en-US"/>
        </w:rPr>
        <w:t xml:space="preserve"> </w:t>
      </w:r>
      <w:r w:rsidRPr="00371A06">
        <w:rPr>
          <w:rFonts w:ascii="Arial CYR" w:eastAsia="Times New Roman" w:hAnsi="Arial CYR"/>
          <w:sz w:val="24"/>
          <w:szCs w:val="24"/>
        </w:rPr>
        <w:t>и</w:t>
      </w:r>
      <w:r w:rsidRPr="00371A06">
        <w:rPr>
          <w:rFonts w:ascii="Arial CYR" w:eastAsia="Times New Roman" w:hAnsi="Arial CYR"/>
          <w:sz w:val="24"/>
          <w:szCs w:val="24"/>
          <w:lang w:val="en-US"/>
        </w:rPr>
        <w:t xml:space="preserve"> </w:t>
      </w:r>
      <w:r w:rsidRPr="00371A06">
        <w:rPr>
          <w:rFonts w:ascii="Arial CYR" w:eastAsia="Times New Roman" w:hAnsi="Arial CYR"/>
          <w:i/>
          <w:iCs/>
          <w:sz w:val="24"/>
          <w:szCs w:val="24"/>
          <w:lang w:val="en-US"/>
        </w:rPr>
        <w:t xml:space="preserve">d </w:t>
      </w:r>
      <w:proofErr w:type="spellStart"/>
      <w:r w:rsidRPr="00371A06">
        <w:rPr>
          <w:rFonts w:ascii="Arial CYR" w:eastAsia="Times New Roman" w:hAnsi="Arial CYR"/>
          <w:i/>
          <w:iCs/>
          <w:sz w:val="24"/>
          <w:szCs w:val="24"/>
          <w:lang w:val="en-US"/>
        </w:rPr>
        <w:t>d</w:t>
      </w:r>
      <w:proofErr w:type="spellEnd"/>
      <w:r w:rsidRPr="00371A06">
        <w:rPr>
          <w:rFonts w:ascii="Arial CYR" w:eastAsia="Times New Roman" w:hAnsi="Arial CYR"/>
          <w:sz w:val="24"/>
          <w:szCs w:val="24"/>
          <w:lang w:val="en-US"/>
        </w:rPr>
        <w:t xml:space="preserve"> </w:t>
      </w:r>
      <w:r w:rsidRPr="00371A06">
        <w:rPr>
          <w:rFonts w:ascii="Symbol" w:hAnsi="Symbol" w:cs="Symbol"/>
          <w:sz w:val="24"/>
          <w:szCs w:val="24"/>
        </w:rPr>
        <w:t>®</w:t>
      </w:r>
      <w:r w:rsidRPr="00371A06">
        <w:rPr>
          <w:rFonts w:ascii="Arial CYR" w:eastAsia="Times New Roman" w:hAnsi="Arial CYR"/>
          <w:sz w:val="24"/>
          <w:szCs w:val="24"/>
          <w:lang w:val="en-US"/>
        </w:rPr>
        <w:t xml:space="preserve"> </w:t>
      </w:r>
      <w:r w:rsidRPr="00371A06">
        <w:rPr>
          <w:rFonts w:ascii="Calibri" w:eastAsia="Times New Roman" w:hAnsi="Calibri"/>
          <w:i/>
          <w:iCs/>
          <w:sz w:val="24"/>
          <w:szCs w:val="24"/>
          <w:lang w:val="en-US"/>
        </w:rPr>
        <w:t>p</w:t>
      </w:r>
      <w:r w:rsidRPr="00371A06">
        <w:rPr>
          <w:rFonts w:ascii="Arial CYR" w:eastAsia="Times New Roman" w:hAnsi="Arial CYR"/>
          <w:sz w:val="24"/>
          <w:szCs w:val="24"/>
          <w:lang w:val="en-US"/>
        </w:rPr>
        <w:t xml:space="preserve"> </w:t>
      </w:r>
      <w:r w:rsidRPr="00371A06">
        <w:rPr>
          <w:rFonts w:ascii="Arial CYR" w:eastAsia="Times New Roman" w:hAnsi="Arial CYR"/>
          <w:sz w:val="24"/>
          <w:szCs w:val="24"/>
          <w:vertAlign w:val="superscript"/>
          <w:lang w:val="en-US"/>
        </w:rPr>
        <w:t>3</w:t>
      </w:r>
      <w:r w:rsidRPr="00371A06">
        <w:rPr>
          <w:rFonts w:ascii="Arial CYR" w:eastAsia="Times New Roman" w:hAnsi="Arial CYR"/>
          <w:sz w:val="24"/>
          <w:szCs w:val="24"/>
        </w:rPr>
        <w:t>Н</w:t>
      </w:r>
      <w:r w:rsidRPr="00371A06">
        <w:rPr>
          <w:rFonts w:ascii="Arial CYR" w:eastAsia="Times New Roman" w:hAnsi="Arial CYR"/>
          <w:b/>
          <w:bCs/>
          <w:sz w:val="32"/>
          <w:szCs w:val="32"/>
          <w:lang w:val="en-US"/>
        </w:rPr>
        <w:t xml:space="preserve"> </w:t>
      </w:r>
      <w:r w:rsidRPr="00371A06">
        <w:rPr>
          <w:rFonts w:ascii="Arial CYR" w:eastAsia="Times New Roman" w:hAnsi="Arial CYR"/>
          <w:sz w:val="24"/>
          <w:szCs w:val="24"/>
          <w:lang w:val="en-US"/>
        </w:rPr>
        <w:t xml:space="preserve">has been obtained when as the beam as the target are unpolarized. Making use of the partial wave expansion of the amplitude of reaction the expression of the value </w:t>
      </w:r>
      <w:r w:rsidRPr="00371A06">
        <w:rPr>
          <w:rFonts w:ascii="Symbol" w:hAnsi="Symbol" w:cs="Symbol"/>
          <w:sz w:val="24"/>
          <w:szCs w:val="24"/>
        </w:rPr>
        <w:t>s</w:t>
      </w:r>
      <w:r w:rsidRPr="00371A06">
        <w:rPr>
          <w:rFonts w:ascii="Arial CYR" w:eastAsia="Times New Roman" w:hAnsi="Arial CYR"/>
          <w:i/>
          <w:iCs/>
          <w:sz w:val="24"/>
          <w:szCs w:val="24"/>
          <w:vertAlign w:val="subscript"/>
          <w:lang w:val="en-US"/>
        </w:rPr>
        <w:t>in</w:t>
      </w:r>
      <w:r w:rsidRPr="00371A06">
        <w:rPr>
          <w:rFonts w:ascii="Arial CYR" w:eastAsia="Times New Roman" w:hAnsi="Arial CYR"/>
          <w:i/>
          <w:iCs/>
          <w:sz w:val="24"/>
          <w:szCs w:val="24"/>
          <w:lang w:val="en-US"/>
        </w:rPr>
        <w:t xml:space="preserve"> </w:t>
      </w:r>
      <w:r w:rsidRPr="00371A06">
        <w:rPr>
          <w:rFonts w:ascii="Arial CYR" w:eastAsia="Times New Roman" w:hAnsi="Arial CYR"/>
          <w:sz w:val="24"/>
          <w:szCs w:val="24"/>
          <w:lang w:val="en-US"/>
        </w:rPr>
        <w:t xml:space="preserve">has been represented as the total angular momentum </w:t>
      </w:r>
      <w:r w:rsidRPr="00371A06">
        <w:rPr>
          <w:rFonts w:ascii="Arial CYR" w:eastAsia="Times New Roman" w:hAnsi="Arial CYR"/>
          <w:spacing w:val="-2"/>
          <w:sz w:val="24"/>
          <w:szCs w:val="24"/>
          <w:lang w:val="en-US"/>
        </w:rPr>
        <w:t>expansion which contains only the squared modules of the partial amplitudes with the weights 2</w:t>
      </w:r>
      <w:r w:rsidRPr="00371A06">
        <w:rPr>
          <w:rFonts w:ascii="Arial CYR" w:eastAsia="Times New Roman" w:hAnsi="Arial CYR"/>
          <w:i/>
          <w:iCs/>
          <w:spacing w:val="-2"/>
          <w:sz w:val="24"/>
          <w:szCs w:val="24"/>
          <w:lang w:val="en-US"/>
        </w:rPr>
        <w:t>J</w:t>
      </w:r>
      <w:r w:rsidRPr="00371A06">
        <w:rPr>
          <w:rFonts w:ascii="Arial CYR" w:eastAsia="Times New Roman" w:hAnsi="Arial CYR"/>
          <w:spacing w:val="-2"/>
          <w:sz w:val="24"/>
          <w:szCs w:val="24"/>
          <w:lang w:val="en-US"/>
        </w:rPr>
        <w:t xml:space="preserve"> + 1.</w:t>
      </w:r>
    </w:p>
    <w:p w:rsidR="00371A06" w:rsidRPr="00371A06" w:rsidRDefault="00371A06" w:rsidP="00371A06">
      <w:pPr>
        <w:shd w:val="clear" w:color="auto" w:fill="FFFFFF"/>
        <w:jc w:val="both"/>
        <w:rPr>
          <w:rFonts w:ascii="Arial CYR" w:hAnsi="Arial CYR"/>
          <w:sz w:val="24"/>
          <w:szCs w:val="24"/>
          <w:lang w:val="en-US"/>
        </w:rPr>
      </w:pPr>
    </w:p>
    <w:p w:rsidR="00371A06" w:rsidRPr="00371A06" w:rsidRDefault="00371A06" w:rsidP="00371A06">
      <w:pPr>
        <w:shd w:val="clear" w:color="auto" w:fill="FFFFFF"/>
        <w:ind w:firstLine="284"/>
        <w:jc w:val="both"/>
        <w:rPr>
          <w:rFonts w:ascii="Arial CYR" w:hAnsi="Arial CYR"/>
          <w:sz w:val="24"/>
          <w:szCs w:val="24"/>
          <w:lang w:val="en-US"/>
        </w:rPr>
      </w:pPr>
      <w:r w:rsidRPr="00371A06">
        <w:rPr>
          <w:rFonts w:ascii="Arial CYR" w:hAnsi="Arial CYR"/>
          <w:sz w:val="24"/>
          <w:szCs w:val="24"/>
          <w:lang w:val="en-US"/>
        </w:rPr>
        <w:t>The work has been performed at the High Energy Physics Division (MPL</w:t>
      </w:r>
      <w:r w:rsidR="00D25DDD">
        <w:rPr>
          <w:rFonts w:ascii="Arial CYR" w:hAnsi="Arial CYR"/>
          <w:sz w:val="24"/>
          <w:szCs w:val="24"/>
          <w:lang w:val="en-US"/>
        </w:rPr>
        <w:t>;</w:t>
      </w:r>
      <w:r w:rsidRPr="00371A06">
        <w:rPr>
          <w:rFonts w:ascii="Arial CYR" w:hAnsi="Arial CYR"/>
          <w:sz w:val="24"/>
          <w:szCs w:val="24"/>
          <w:lang w:val="en-US"/>
        </w:rPr>
        <w:t xml:space="preserve"> CSTL).</w:t>
      </w:r>
    </w:p>
    <w:p w:rsidR="00371A06" w:rsidRPr="00371A06" w:rsidRDefault="00371A06" w:rsidP="00371A06">
      <w:pPr>
        <w:shd w:val="clear" w:color="auto" w:fill="FFFFFF"/>
        <w:jc w:val="both"/>
        <w:rPr>
          <w:rFonts w:ascii="Arial CYR" w:eastAsia="Times New Roman" w:hAnsi="Arial CYR"/>
          <w:sz w:val="24"/>
          <w:szCs w:val="24"/>
          <w:lang w:val="en-US"/>
        </w:rPr>
      </w:pPr>
    </w:p>
    <w:p w:rsidR="00371A06" w:rsidRPr="00371A06" w:rsidRDefault="00371A06" w:rsidP="00371A06">
      <w:pPr>
        <w:shd w:val="clear" w:color="auto" w:fill="FFFFFF"/>
        <w:jc w:val="both"/>
        <w:rPr>
          <w:rFonts w:ascii="Arial CYR" w:eastAsia="Times New Roman" w:hAnsi="Arial CYR"/>
          <w:sz w:val="24"/>
          <w:szCs w:val="24"/>
        </w:rPr>
      </w:pPr>
      <w:r w:rsidRPr="00371A06">
        <w:rPr>
          <w:rFonts w:ascii="Arial CYR" w:eastAsia="Times New Roman" w:hAnsi="Arial CYR"/>
          <w:sz w:val="24"/>
          <w:szCs w:val="24"/>
        </w:rPr>
        <w:t xml:space="preserve">Препринт № 3046, 11.08.2020 </w:t>
      </w:r>
      <w:r w:rsidR="00087B31">
        <w:rPr>
          <w:rFonts w:ascii="Arial CYR" w:eastAsia="Times New Roman" w:hAnsi="Arial CYR"/>
          <w:sz w:val="24"/>
          <w:szCs w:val="24"/>
        </w:rPr>
        <w:t>г.</w:t>
      </w:r>
    </w:p>
    <w:p w:rsidR="00371A06" w:rsidRPr="001D589C" w:rsidRDefault="00371A06" w:rsidP="00371A06">
      <w:pPr>
        <w:shd w:val="clear" w:color="auto" w:fill="FFFFFF"/>
        <w:jc w:val="both"/>
        <w:rPr>
          <w:rFonts w:ascii="Arial CYR" w:hAnsi="Arial CYR"/>
          <w:sz w:val="24"/>
          <w:szCs w:val="24"/>
        </w:rPr>
      </w:pPr>
      <w:r w:rsidRPr="00371A06">
        <w:rPr>
          <w:rFonts w:ascii="Arial CYR" w:eastAsia="Times New Roman" w:hAnsi="Arial CYR"/>
          <w:sz w:val="24"/>
          <w:szCs w:val="24"/>
          <w:lang w:val="en-US"/>
        </w:rPr>
        <w:t>E</w:t>
      </w:r>
      <w:r w:rsidRPr="00682807">
        <w:rPr>
          <w:rFonts w:ascii="Arial CYR" w:eastAsia="Times New Roman" w:hAnsi="Arial CYR"/>
          <w:sz w:val="24"/>
          <w:szCs w:val="24"/>
        </w:rPr>
        <w:t>-</w:t>
      </w:r>
      <w:r w:rsidRPr="00371A06">
        <w:rPr>
          <w:rFonts w:ascii="Arial CYR" w:eastAsia="Times New Roman" w:hAnsi="Arial CYR"/>
          <w:sz w:val="24"/>
          <w:szCs w:val="24"/>
          <w:lang w:val="en-US"/>
        </w:rPr>
        <w:t>mail</w:t>
      </w:r>
      <w:r w:rsidRPr="001D589C">
        <w:rPr>
          <w:rFonts w:ascii="Arial CYR" w:eastAsia="Times New Roman" w:hAnsi="Arial CYR"/>
          <w:sz w:val="24"/>
          <w:szCs w:val="24"/>
        </w:rPr>
        <w:t xml:space="preserve">: </w:t>
      </w:r>
      <w:hyperlink r:id="rId7" w:history="1">
        <w:r w:rsidR="001D589C" w:rsidRPr="001D589C">
          <w:rPr>
            <w:rStyle w:val="a3"/>
            <w:rFonts w:ascii="Arial CYR" w:hAnsi="Arial CYR"/>
            <w:color w:val="auto"/>
            <w:sz w:val="24"/>
            <w:szCs w:val="24"/>
            <w:u w:val="none"/>
            <w:lang w:val="en-US"/>
          </w:rPr>
          <w:t>komarov</w:t>
        </w:r>
        <w:r w:rsidR="001D589C" w:rsidRPr="001D589C">
          <w:rPr>
            <w:rStyle w:val="a3"/>
            <w:rFonts w:ascii="Arial CYR" w:hAnsi="Arial CYR"/>
            <w:color w:val="auto"/>
            <w:sz w:val="24"/>
            <w:szCs w:val="24"/>
            <w:u w:val="none"/>
          </w:rPr>
          <w:t>_</w:t>
        </w:r>
        <w:r w:rsidR="001D589C" w:rsidRPr="001D589C">
          <w:rPr>
            <w:rStyle w:val="a3"/>
            <w:rFonts w:ascii="Arial CYR" w:hAnsi="Arial CYR"/>
            <w:color w:val="auto"/>
            <w:sz w:val="24"/>
            <w:szCs w:val="24"/>
            <w:u w:val="none"/>
            <w:lang w:val="en-US"/>
          </w:rPr>
          <w:t>en</w:t>
        </w:r>
        <w:r w:rsidR="001D589C" w:rsidRPr="001D589C">
          <w:rPr>
            <w:rStyle w:val="a3"/>
            <w:rFonts w:ascii="Arial CYR" w:hAnsi="Arial CYR"/>
            <w:color w:val="auto"/>
            <w:sz w:val="24"/>
            <w:szCs w:val="24"/>
            <w:u w:val="none"/>
          </w:rPr>
          <w:t>@</w:t>
        </w:r>
        <w:r w:rsidR="001D589C" w:rsidRPr="001D589C">
          <w:rPr>
            <w:rStyle w:val="a3"/>
            <w:rFonts w:ascii="Arial CYR" w:hAnsi="Arial CYR"/>
            <w:color w:val="auto"/>
            <w:sz w:val="24"/>
            <w:szCs w:val="24"/>
            <w:u w:val="none"/>
            <w:lang w:val="en-US"/>
          </w:rPr>
          <w:t>pnpi</w:t>
        </w:r>
        <w:r w:rsidR="001D589C" w:rsidRPr="001D589C">
          <w:rPr>
            <w:rStyle w:val="a3"/>
            <w:rFonts w:ascii="Arial CYR" w:hAnsi="Arial CYR"/>
            <w:color w:val="auto"/>
            <w:sz w:val="24"/>
            <w:szCs w:val="24"/>
            <w:u w:val="none"/>
          </w:rPr>
          <w:t>.</w:t>
        </w:r>
        <w:r w:rsidR="001D589C" w:rsidRPr="001D589C">
          <w:rPr>
            <w:rStyle w:val="a3"/>
            <w:rFonts w:ascii="Arial CYR" w:hAnsi="Arial CYR"/>
            <w:color w:val="auto"/>
            <w:sz w:val="24"/>
            <w:szCs w:val="24"/>
            <w:u w:val="none"/>
            <w:lang w:val="en-US"/>
          </w:rPr>
          <w:t>nrcki</w:t>
        </w:r>
        <w:r w:rsidR="001D589C" w:rsidRPr="001D589C">
          <w:rPr>
            <w:rStyle w:val="a3"/>
            <w:rFonts w:ascii="Arial CYR" w:hAnsi="Arial CYR"/>
            <w:color w:val="auto"/>
            <w:sz w:val="24"/>
            <w:szCs w:val="24"/>
            <w:u w:val="none"/>
          </w:rPr>
          <w:t>.</w:t>
        </w:r>
        <w:r w:rsidR="001D589C" w:rsidRPr="001D589C">
          <w:rPr>
            <w:rStyle w:val="a3"/>
            <w:rFonts w:ascii="Arial CYR" w:hAnsi="Arial CYR"/>
            <w:color w:val="auto"/>
            <w:sz w:val="24"/>
            <w:szCs w:val="24"/>
            <w:u w:val="none"/>
            <w:lang w:val="en-US"/>
          </w:rPr>
          <w:t>ru</w:t>
        </w:r>
      </w:hyperlink>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682807" w:rsidRDefault="00D43E54" w:rsidP="00371A06">
      <w:pPr>
        <w:shd w:val="clear" w:color="auto" w:fill="FFFFFF"/>
        <w:jc w:val="both"/>
        <w:rPr>
          <w:rFonts w:ascii="Arial CYR" w:hAnsi="Arial CYR"/>
          <w:sz w:val="24"/>
          <w:szCs w:val="24"/>
        </w:rPr>
      </w:pPr>
    </w:p>
    <w:p w:rsidR="00D43E54" w:rsidRPr="00D43E54" w:rsidRDefault="00D43E54" w:rsidP="00D43E54">
      <w:pPr>
        <w:widowControl/>
        <w:autoSpaceDE/>
        <w:autoSpaceDN/>
        <w:adjustRightInd/>
        <w:jc w:val="center"/>
        <w:rPr>
          <w:rFonts w:ascii="Arial CYR" w:eastAsia="Times New Roman" w:hAnsi="Arial CYR" w:cs="Arial CYR"/>
          <w:b/>
          <w:bCs/>
          <w:sz w:val="28"/>
          <w:szCs w:val="28"/>
        </w:rPr>
      </w:pPr>
      <w:r w:rsidRPr="00D43E54">
        <w:rPr>
          <w:rFonts w:ascii="Arial CYR" w:eastAsia="Times New Roman" w:hAnsi="Arial CYR" w:cs="Arial CYR"/>
          <w:b/>
          <w:bCs/>
          <w:sz w:val="28"/>
          <w:szCs w:val="28"/>
        </w:rPr>
        <w:lastRenderedPageBreak/>
        <w:t xml:space="preserve">Критические температура и тепловая нагрузка </w:t>
      </w:r>
    </w:p>
    <w:p w:rsidR="00D43E54" w:rsidRPr="00D43E54" w:rsidRDefault="00D43E54" w:rsidP="00D43E54">
      <w:pPr>
        <w:widowControl/>
        <w:autoSpaceDE/>
        <w:autoSpaceDN/>
        <w:adjustRightInd/>
        <w:jc w:val="center"/>
        <w:rPr>
          <w:rFonts w:ascii="Arial CYR" w:eastAsia="Times New Roman" w:hAnsi="Arial CYR" w:cs="Arial CYR"/>
          <w:b/>
          <w:bCs/>
          <w:sz w:val="28"/>
          <w:szCs w:val="28"/>
        </w:rPr>
      </w:pPr>
      <w:r w:rsidRPr="00D43E54">
        <w:rPr>
          <w:rFonts w:ascii="Arial CYR" w:eastAsia="Times New Roman" w:hAnsi="Arial CYR" w:cs="Arial CYR"/>
          <w:b/>
          <w:bCs/>
          <w:sz w:val="28"/>
          <w:szCs w:val="28"/>
        </w:rPr>
        <w:t>при первом кризисе кипения на реакторе ПИК</w:t>
      </w:r>
    </w:p>
    <w:p w:rsidR="00D43E54" w:rsidRPr="00D43E54" w:rsidRDefault="00D43E54" w:rsidP="00D43E54">
      <w:pPr>
        <w:widowControl/>
        <w:autoSpaceDE/>
        <w:autoSpaceDN/>
        <w:adjustRightInd/>
        <w:jc w:val="center"/>
        <w:rPr>
          <w:rFonts w:ascii="Arial CYR" w:eastAsia="Times New Roman" w:hAnsi="Arial CYR" w:cs="Arial CYR"/>
          <w:b/>
          <w:bCs/>
          <w:sz w:val="24"/>
          <w:szCs w:val="24"/>
        </w:rPr>
      </w:pPr>
    </w:p>
    <w:tbl>
      <w:tblPr>
        <w:tblW w:w="0" w:type="auto"/>
        <w:tblInd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tblGrid>
      <w:tr w:rsidR="008A5E12" w:rsidTr="008A5E12">
        <w:trPr>
          <w:trHeight w:val="284"/>
        </w:trPr>
        <w:tc>
          <w:tcPr>
            <w:tcW w:w="1804" w:type="dxa"/>
          </w:tcPr>
          <w:p w:rsidR="008A5E12" w:rsidRDefault="008A5E12" w:rsidP="008A5E12">
            <w:pPr>
              <w:jc w:val="center"/>
              <w:rPr>
                <w:rFonts w:ascii="Arial CYR" w:eastAsia="Times New Roman" w:hAnsi="Arial CYR" w:cs="Arial CYR"/>
                <w:b/>
                <w:bCs/>
                <w:i/>
                <w:iCs/>
                <w:sz w:val="24"/>
                <w:szCs w:val="24"/>
              </w:rPr>
            </w:pPr>
            <w:r w:rsidRPr="00D43E54">
              <w:rPr>
                <w:rFonts w:ascii="Arial CYR" w:eastAsia="Times New Roman" w:hAnsi="Arial CYR" w:cs="Arial CYR"/>
                <w:b/>
                <w:bCs/>
                <w:i/>
                <w:iCs/>
                <w:sz w:val="24"/>
                <w:szCs w:val="24"/>
              </w:rPr>
              <w:t>В. В. Гостев</w:t>
            </w:r>
          </w:p>
        </w:tc>
      </w:tr>
    </w:tbl>
    <w:p w:rsidR="00D43E54" w:rsidRPr="00D43E54" w:rsidRDefault="00D43E54" w:rsidP="00D43E54">
      <w:pPr>
        <w:widowControl/>
        <w:autoSpaceDE/>
        <w:autoSpaceDN/>
        <w:adjustRightInd/>
        <w:jc w:val="center"/>
        <w:rPr>
          <w:rFonts w:ascii="Arial CYR" w:eastAsia="Times New Roman" w:hAnsi="Arial CYR" w:cs="Arial CYR"/>
          <w:b/>
          <w:bCs/>
          <w:i/>
          <w:iCs/>
          <w:sz w:val="24"/>
          <w:szCs w:val="24"/>
        </w:rPr>
      </w:pPr>
    </w:p>
    <w:p w:rsidR="00D43E54" w:rsidRPr="00D43E54" w:rsidRDefault="00D43E54" w:rsidP="00D43E54">
      <w:pPr>
        <w:widowControl/>
        <w:autoSpaceDE/>
        <w:autoSpaceDN/>
        <w:adjustRightInd/>
        <w:ind w:firstLine="22"/>
        <w:jc w:val="center"/>
        <w:rPr>
          <w:rFonts w:ascii="Arial CYR" w:eastAsia="Times New Roman" w:hAnsi="Arial CYR" w:cs="Arial CYR"/>
          <w:b/>
          <w:sz w:val="24"/>
          <w:szCs w:val="24"/>
        </w:rPr>
      </w:pPr>
      <w:r w:rsidRPr="00D43E54">
        <w:rPr>
          <w:rFonts w:ascii="Arial CYR" w:eastAsia="Times New Roman" w:hAnsi="Arial CYR" w:cs="Arial CYR"/>
          <w:b/>
          <w:sz w:val="24"/>
          <w:szCs w:val="24"/>
        </w:rPr>
        <w:t>Аннотация</w:t>
      </w:r>
    </w:p>
    <w:p w:rsidR="00D43E54" w:rsidRPr="00D43E54" w:rsidRDefault="00D43E54" w:rsidP="00D43E54">
      <w:pPr>
        <w:widowControl/>
        <w:autoSpaceDE/>
        <w:autoSpaceDN/>
        <w:adjustRightInd/>
        <w:ind w:firstLine="22"/>
        <w:jc w:val="both"/>
        <w:rPr>
          <w:rFonts w:ascii="Arial CYR" w:eastAsia="Times New Roman" w:hAnsi="Arial CYR" w:cs="Arial CYR"/>
          <w:b/>
          <w:sz w:val="24"/>
          <w:szCs w:val="24"/>
        </w:rPr>
      </w:pPr>
    </w:p>
    <w:p w:rsidR="00D43E54" w:rsidRPr="00D43E54" w:rsidRDefault="00D43E54" w:rsidP="00D43E54">
      <w:pPr>
        <w:widowControl/>
        <w:autoSpaceDE/>
        <w:autoSpaceDN/>
        <w:adjustRightInd/>
        <w:ind w:firstLine="312"/>
        <w:jc w:val="both"/>
        <w:rPr>
          <w:rFonts w:ascii="Arial CYR" w:eastAsia="Times New Roman" w:hAnsi="Arial CYR" w:cs="Arial CYR"/>
          <w:b/>
          <w:sz w:val="24"/>
          <w:szCs w:val="24"/>
        </w:rPr>
      </w:pPr>
      <w:r w:rsidRPr="00D43E54">
        <w:rPr>
          <w:rFonts w:ascii="Arial CYR" w:eastAsia="Times New Roman" w:hAnsi="Arial CYR" w:cs="Arial CYR"/>
          <w:sz w:val="24"/>
          <w:szCs w:val="24"/>
        </w:rPr>
        <w:t>Для безопасной эксплуатации ядерных реакторов с большими удельными мощностями до сих пор остается важной проблема кризиса теплосъема при кипении. Для этого необходим достоверный расчет критической тепловой нагрузки</w:t>
      </w:r>
      <w:r w:rsidRPr="00D43E54">
        <w:rPr>
          <w:rFonts w:ascii="Arial CYR" w:eastAsia="Times New Roman" w:hAnsi="Arial CYR" w:cs="Arial CYR"/>
          <w:i/>
          <w:sz w:val="24"/>
          <w:szCs w:val="24"/>
        </w:rPr>
        <w:t xml:space="preserve"> </w:t>
      </w:r>
      <w:r w:rsidRPr="00D43E54">
        <w:rPr>
          <w:rFonts w:ascii="Arial CYR" w:eastAsia="Times New Roman" w:hAnsi="Arial CYR" w:cs="Arial CYR"/>
          <w:i/>
          <w:sz w:val="24"/>
          <w:szCs w:val="24"/>
          <w:lang w:val="en-US"/>
        </w:rPr>
        <w:t>q</w:t>
      </w:r>
      <w:proofErr w:type="spellStart"/>
      <w:r w:rsidRPr="00D43E54">
        <w:rPr>
          <w:rFonts w:ascii="Arial CYR" w:eastAsia="Times New Roman" w:hAnsi="Arial CYR" w:cs="Arial CYR"/>
          <w:sz w:val="24"/>
          <w:szCs w:val="24"/>
          <w:vertAlign w:val="subscript"/>
        </w:rPr>
        <w:t>кр</w:t>
      </w:r>
      <w:proofErr w:type="spellEnd"/>
      <w:r w:rsidRPr="00D43E54">
        <w:rPr>
          <w:rFonts w:ascii="Arial CYR" w:eastAsia="Times New Roman" w:hAnsi="Arial CYR" w:cs="Arial CYR"/>
          <w:sz w:val="24"/>
          <w:szCs w:val="24"/>
        </w:rPr>
        <w:t xml:space="preserve"> при первом кризисе теплоотдачи. Большинством авторов для расчета </w:t>
      </w:r>
      <w:r w:rsidRPr="00D43E54">
        <w:rPr>
          <w:rFonts w:ascii="Arial CYR" w:eastAsia="Times New Roman" w:hAnsi="Arial CYR" w:cs="Arial CYR"/>
          <w:i/>
          <w:sz w:val="24"/>
          <w:szCs w:val="24"/>
          <w:lang w:val="en-US"/>
        </w:rPr>
        <w:t>q</w:t>
      </w:r>
      <w:proofErr w:type="spellStart"/>
      <w:r w:rsidRPr="00D43E54">
        <w:rPr>
          <w:rFonts w:ascii="Arial CYR" w:eastAsia="Times New Roman" w:hAnsi="Arial CYR" w:cs="Arial CYR"/>
          <w:sz w:val="24"/>
          <w:szCs w:val="24"/>
          <w:vertAlign w:val="subscript"/>
        </w:rPr>
        <w:t>кр</w:t>
      </w:r>
      <w:proofErr w:type="spellEnd"/>
      <w:r w:rsidRPr="00D43E54">
        <w:rPr>
          <w:rFonts w:ascii="Arial CYR" w:eastAsia="Times New Roman" w:hAnsi="Arial CYR" w:cs="Arial CYR"/>
          <w:sz w:val="24"/>
          <w:szCs w:val="24"/>
        </w:rPr>
        <w:t xml:space="preserve"> предложены полу- или полностью эмпирические формулы. Перенос их результатов на другие устройства с кипением вызывает трудности и даже противоречия. В данной работе для расчета критической тепловой нагрузки использовались обобщенная теорема </w:t>
      </w:r>
      <w:proofErr w:type="spellStart"/>
      <w:r w:rsidRPr="00D43E54">
        <w:rPr>
          <w:rFonts w:ascii="Arial CYR" w:eastAsia="Times New Roman" w:hAnsi="Arial CYR" w:cs="Arial CYR"/>
          <w:sz w:val="24"/>
          <w:szCs w:val="24"/>
        </w:rPr>
        <w:t>вириала</w:t>
      </w:r>
      <w:proofErr w:type="spellEnd"/>
      <w:r w:rsidRPr="00D43E54">
        <w:rPr>
          <w:rFonts w:ascii="Arial CYR" w:eastAsia="Times New Roman" w:hAnsi="Arial CYR" w:cs="Arial CYR"/>
          <w:sz w:val="24"/>
          <w:szCs w:val="24"/>
        </w:rPr>
        <w:t xml:space="preserve"> классической механики с учетом термодинамических сил и работы лауреата </w:t>
      </w:r>
      <w:proofErr w:type="spellStart"/>
      <w:r w:rsidRPr="00D43E54">
        <w:rPr>
          <w:rFonts w:ascii="Arial CYR" w:eastAsia="Times New Roman" w:hAnsi="Arial CYR" w:cs="Arial CYR"/>
          <w:sz w:val="24"/>
          <w:szCs w:val="24"/>
        </w:rPr>
        <w:t>Филдсовской</w:t>
      </w:r>
      <w:proofErr w:type="spellEnd"/>
      <w:r w:rsidRPr="00D43E54">
        <w:rPr>
          <w:rFonts w:ascii="Arial CYR" w:eastAsia="Times New Roman" w:hAnsi="Arial CYR" w:cs="Arial CYR"/>
          <w:sz w:val="24"/>
          <w:szCs w:val="24"/>
        </w:rPr>
        <w:t xml:space="preserve"> премии С. Смирнова, доказавшего, что в любых двумерных термодинамических средах существует такое общее свойство фазовых переходов, как связность, порождающее конформную инвариантность двумерных сред регулярной двумерной решетки </w:t>
      </w:r>
      <w:proofErr w:type="spellStart"/>
      <w:r w:rsidRPr="00D43E54">
        <w:rPr>
          <w:rFonts w:ascii="Arial CYR" w:eastAsia="Times New Roman" w:hAnsi="Arial CYR" w:cs="Arial CYR"/>
          <w:sz w:val="24"/>
          <w:szCs w:val="24"/>
        </w:rPr>
        <w:t>Изинга</w:t>
      </w:r>
      <w:proofErr w:type="spellEnd"/>
      <w:r w:rsidRPr="00D43E54">
        <w:rPr>
          <w:rFonts w:ascii="Arial CYR" w:eastAsia="Times New Roman" w:hAnsi="Arial CYR" w:cs="Arial CYR"/>
          <w:sz w:val="24"/>
          <w:szCs w:val="24"/>
        </w:rPr>
        <w:t xml:space="preserve">. Показано, что теория модели </w:t>
      </w:r>
      <w:proofErr w:type="spellStart"/>
      <w:r w:rsidRPr="00D43E54">
        <w:rPr>
          <w:rFonts w:ascii="Arial CYR" w:eastAsia="Times New Roman" w:hAnsi="Arial CYR" w:cs="Arial CYR"/>
          <w:sz w:val="24"/>
          <w:szCs w:val="24"/>
        </w:rPr>
        <w:t>Изинга</w:t>
      </w:r>
      <w:proofErr w:type="spellEnd"/>
      <w:r w:rsidRPr="00D43E54">
        <w:rPr>
          <w:rFonts w:ascii="Arial CYR" w:eastAsia="Times New Roman" w:hAnsi="Arial CYR" w:cs="Arial CYR"/>
          <w:sz w:val="24"/>
          <w:szCs w:val="24"/>
        </w:rPr>
        <w:t xml:space="preserve"> применима к анализу кризиса при поверхностном кипении. </w:t>
      </w:r>
    </w:p>
    <w:p w:rsidR="00D43E54" w:rsidRPr="00D43E54" w:rsidRDefault="00D43E54" w:rsidP="00D43E54">
      <w:pPr>
        <w:widowControl/>
        <w:autoSpaceDE/>
        <w:autoSpaceDN/>
        <w:adjustRightInd/>
        <w:ind w:firstLine="312"/>
        <w:jc w:val="both"/>
        <w:rPr>
          <w:rFonts w:ascii="Arial CYR" w:eastAsia="Times New Roman" w:hAnsi="Arial CYR" w:cs="Arial CYR"/>
          <w:sz w:val="24"/>
          <w:szCs w:val="24"/>
        </w:rPr>
      </w:pPr>
    </w:p>
    <w:p w:rsidR="00D43E54" w:rsidRPr="00D43E54" w:rsidRDefault="001805BD" w:rsidP="00D43E54">
      <w:pPr>
        <w:widowControl/>
        <w:autoSpaceDE/>
        <w:autoSpaceDN/>
        <w:adjustRightInd/>
        <w:ind w:firstLine="312"/>
        <w:jc w:val="both"/>
        <w:rPr>
          <w:rFonts w:ascii="Arial CYR" w:eastAsia="Times New Roman" w:hAnsi="Arial CYR" w:cs="Arial CYR"/>
          <w:sz w:val="24"/>
          <w:szCs w:val="24"/>
        </w:rPr>
      </w:pPr>
      <w:r>
        <w:rPr>
          <w:rFonts w:ascii="Arial CYR" w:eastAsia="Times New Roman" w:hAnsi="Arial CYR" w:cs="Arial CYR"/>
          <w:sz w:val="24"/>
          <w:szCs w:val="24"/>
        </w:rPr>
        <w:t>Работа</w:t>
      </w:r>
      <w:r w:rsidR="00D43E54" w:rsidRPr="00D43E54">
        <w:rPr>
          <w:rFonts w:ascii="Arial CYR" w:eastAsia="Times New Roman" w:hAnsi="Arial CYR" w:cs="Arial CYR"/>
          <w:sz w:val="24"/>
          <w:szCs w:val="24"/>
        </w:rPr>
        <w:t xml:space="preserve"> выполнена в Отделе физики и техники реакторов (ГКЭ).</w:t>
      </w:r>
    </w:p>
    <w:p w:rsidR="00D43E54" w:rsidRPr="00D43E54" w:rsidRDefault="00D43E54" w:rsidP="00D43E54">
      <w:pPr>
        <w:widowControl/>
        <w:autoSpaceDE/>
        <w:autoSpaceDN/>
        <w:adjustRightInd/>
        <w:ind w:firstLine="284"/>
        <w:jc w:val="both"/>
        <w:rPr>
          <w:rFonts w:ascii="Arial CYR" w:eastAsia="Times New Roman" w:hAnsi="Arial CYR" w:cs="Arial CYR"/>
          <w:sz w:val="24"/>
          <w:szCs w:val="24"/>
        </w:rPr>
      </w:pPr>
    </w:p>
    <w:p w:rsidR="00D43E54" w:rsidRPr="00D43E54" w:rsidRDefault="00D43E54" w:rsidP="00D43E54">
      <w:pPr>
        <w:widowControl/>
        <w:autoSpaceDE/>
        <w:autoSpaceDN/>
        <w:adjustRightInd/>
        <w:ind w:firstLine="284"/>
        <w:jc w:val="both"/>
        <w:rPr>
          <w:rFonts w:ascii="Arial CYR" w:eastAsia="Times New Roman" w:hAnsi="Arial CYR" w:cs="Arial CYR"/>
          <w:sz w:val="24"/>
          <w:szCs w:val="24"/>
        </w:rPr>
      </w:pPr>
    </w:p>
    <w:p w:rsidR="0039787B" w:rsidRDefault="00D43E54" w:rsidP="00D43E54">
      <w:pPr>
        <w:widowControl/>
        <w:autoSpaceDE/>
        <w:autoSpaceDN/>
        <w:adjustRightInd/>
        <w:ind w:firstLine="22"/>
        <w:contextualSpacing/>
        <w:jc w:val="center"/>
        <w:rPr>
          <w:rFonts w:ascii="Arial CYR" w:eastAsia="Times New Roman" w:hAnsi="Arial CYR" w:cs="Arial CYR"/>
          <w:b/>
          <w:sz w:val="24"/>
          <w:szCs w:val="24"/>
          <w:lang w:val="en-US"/>
        </w:rPr>
      </w:pPr>
      <w:r w:rsidRPr="00D43E54">
        <w:rPr>
          <w:rFonts w:ascii="Arial CYR" w:eastAsia="Times New Roman" w:hAnsi="Arial CYR" w:cs="Arial CYR"/>
          <w:sz w:val="24"/>
          <w:szCs w:val="24"/>
        </w:rPr>
        <w:t xml:space="preserve"> </w:t>
      </w:r>
      <w:r>
        <w:rPr>
          <w:rFonts w:ascii="Arial CYR" w:eastAsia="Times New Roman" w:hAnsi="Arial CYR" w:cs="Arial CYR"/>
          <w:b/>
          <w:sz w:val="24"/>
          <w:szCs w:val="24"/>
          <w:lang w:val="en-US"/>
        </w:rPr>
        <w:t>The Critical T</w:t>
      </w:r>
      <w:r w:rsidR="0039787B">
        <w:rPr>
          <w:rFonts w:ascii="Arial CYR" w:eastAsia="Times New Roman" w:hAnsi="Arial CYR" w:cs="Arial CYR"/>
          <w:b/>
          <w:sz w:val="24"/>
          <w:szCs w:val="24"/>
          <w:lang w:val="en-US"/>
        </w:rPr>
        <w:t xml:space="preserve">emperature and Heat Power Loading </w:t>
      </w:r>
    </w:p>
    <w:p w:rsidR="00D43E54" w:rsidRPr="00D43E54" w:rsidRDefault="0039787B" w:rsidP="00D43E54">
      <w:pPr>
        <w:widowControl/>
        <w:autoSpaceDE/>
        <w:autoSpaceDN/>
        <w:adjustRightInd/>
        <w:ind w:firstLine="22"/>
        <w:contextualSpacing/>
        <w:jc w:val="center"/>
        <w:rPr>
          <w:rFonts w:ascii="Arial CYR" w:eastAsia="Times New Roman" w:hAnsi="Arial CYR" w:cs="Arial CYR"/>
          <w:sz w:val="24"/>
          <w:szCs w:val="24"/>
          <w:lang w:val="en-US"/>
        </w:rPr>
      </w:pPr>
      <w:r>
        <w:rPr>
          <w:rFonts w:ascii="Arial CYR" w:eastAsia="Times New Roman" w:hAnsi="Arial CYR" w:cs="Arial CYR"/>
          <w:b/>
          <w:sz w:val="24"/>
          <w:szCs w:val="24"/>
          <w:lang w:val="en-US"/>
        </w:rPr>
        <w:t>of First Crisis by Boiling at the Reactor PIK</w:t>
      </w:r>
    </w:p>
    <w:p w:rsidR="00D43E54" w:rsidRPr="00D43E54" w:rsidRDefault="00D43E54" w:rsidP="00D43E54">
      <w:pPr>
        <w:widowControl/>
        <w:autoSpaceDE/>
        <w:autoSpaceDN/>
        <w:adjustRightInd/>
        <w:ind w:firstLine="22"/>
        <w:contextualSpacing/>
        <w:jc w:val="center"/>
        <w:rPr>
          <w:rFonts w:ascii="Arial CYR" w:eastAsia="Times New Roman" w:hAnsi="Arial CYR" w:cs="Arial CYR"/>
          <w:b/>
          <w:sz w:val="24"/>
          <w:szCs w:val="24"/>
          <w:lang w:val="en-US"/>
        </w:rPr>
      </w:pPr>
    </w:p>
    <w:tbl>
      <w:tblPr>
        <w:tblW w:w="0" w:type="auto"/>
        <w:tblInd w:w="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tblGrid>
      <w:tr w:rsidR="003B6DFE" w:rsidTr="003B6DFE">
        <w:trPr>
          <w:trHeight w:val="312"/>
        </w:trPr>
        <w:tc>
          <w:tcPr>
            <w:tcW w:w="1576" w:type="dxa"/>
          </w:tcPr>
          <w:p w:rsidR="003B6DFE" w:rsidRPr="008A5E12" w:rsidRDefault="003B6DFE" w:rsidP="003B6DFE">
            <w:pPr>
              <w:ind w:firstLine="22"/>
              <w:contextualSpacing/>
              <w:jc w:val="center"/>
              <w:rPr>
                <w:rFonts w:ascii="Arial CYR" w:eastAsia="Times New Roman" w:hAnsi="Arial CYR" w:cs="Arial CYR"/>
                <w:b/>
                <w:i/>
                <w:iCs/>
                <w:sz w:val="24"/>
                <w:szCs w:val="24"/>
                <w:lang w:val="en-US"/>
              </w:rPr>
            </w:pPr>
            <w:r w:rsidRPr="008A5E12">
              <w:rPr>
                <w:rFonts w:ascii="Arial CYR" w:eastAsia="Times New Roman" w:hAnsi="Arial CYR" w:cs="Arial CYR"/>
                <w:b/>
                <w:i/>
                <w:iCs/>
                <w:sz w:val="24"/>
                <w:szCs w:val="24"/>
                <w:lang w:val="en-US"/>
              </w:rPr>
              <w:t xml:space="preserve">V.V. </w:t>
            </w:r>
            <w:proofErr w:type="spellStart"/>
            <w:r w:rsidRPr="008A5E12">
              <w:rPr>
                <w:rFonts w:ascii="Arial CYR" w:eastAsia="Times New Roman" w:hAnsi="Arial CYR" w:cs="Arial CYR"/>
                <w:b/>
                <w:i/>
                <w:iCs/>
                <w:sz w:val="24"/>
                <w:szCs w:val="24"/>
                <w:lang w:val="en-US"/>
              </w:rPr>
              <w:t>Gostev</w:t>
            </w:r>
            <w:proofErr w:type="spellEnd"/>
          </w:p>
        </w:tc>
      </w:tr>
    </w:tbl>
    <w:p w:rsidR="00D43E54" w:rsidRPr="00D43E54" w:rsidRDefault="00D43E54" w:rsidP="00D43E54">
      <w:pPr>
        <w:widowControl/>
        <w:autoSpaceDE/>
        <w:autoSpaceDN/>
        <w:adjustRightInd/>
        <w:ind w:firstLine="22"/>
        <w:contextualSpacing/>
        <w:jc w:val="center"/>
        <w:rPr>
          <w:rFonts w:ascii="Arial CYR" w:eastAsia="Times New Roman" w:hAnsi="Arial CYR" w:cs="Arial CYR"/>
          <w:b/>
          <w:sz w:val="24"/>
          <w:szCs w:val="24"/>
          <w:lang w:val="en-US"/>
        </w:rPr>
      </w:pPr>
    </w:p>
    <w:p w:rsidR="00D43E54" w:rsidRPr="00D43E54" w:rsidRDefault="00D43E54" w:rsidP="00D43E54">
      <w:pPr>
        <w:widowControl/>
        <w:autoSpaceDE/>
        <w:autoSpaceDN/>
        <w:adjustRightInd/>
        <w:ind w:firstLine="22"/>
        <w:contextualSpacing/>
        <w:jc w:val="center"/>
        <w:rPr>
          <w:rFonts w:ascii="Arial CYR" w:eastAsia="Times New Roman" w:hAnsi="Arial CYR" w:cs="Arial CYR"/>
          <w:b/>
          <w:sz w:val="24"/>
          <w:szCs w:val="24"/>
          <w:lang w:val="en-US"/>
        </w:rPr>
      </w:pPr>
      <w:r w:rsidRPr="00D43E54">
        <w:rPr>
          <w:rFonts w:ascii="Arial CYR" w:eastAsia="Times New Roman" w:hAnsi="Arial CYR" w:cs="Arial CYR"/>
          <w:b/>
          <w:sz w:val="24"/>
          <w:szCs w:val="24"/>
          <w:lang w:val="en-US"/>
        </w:rPr>
        <w:t>Abstract</w:t>
      </w:r>
    </w:p>
    <w:p w:rsidR="00D43E54" w:rsidRPr="00DE4448" w:rsidRDefault="00D43E54" w:rsidP="00D43E54">
      <w:pPr>
        <w:widowControl/>
        <w:autoSpaceDE/>
        <w:autoSpaceDN/>
        <w:adjustRightInd/>
        <w:ind w:firstLine="22"/>
        <w:contextualSpacing/>
        <w:jc w:val="both"/>
        <w:rPr>
          <w:rFonts w:ascii="Arial CYR" w:eastAsia="Times New Roman" w:hAnsi="Arial CYR" w:cs="Arial CYR"/>
          <w:bCs/>
          <w:sz w:val="24"/>
          <w:szCs w:val="24"/>
          <w:lang w:val="en-US"/>
        </w:rPr>
      </w:pPr>
    </w:p>
    <w:p w:rsidR="00D43E54" w:rsidRPr="00D43E54" w:rsidRDefault="00D43E54" w:rsidP="00D43E54">
      <w:pPr>
        <w:widowControl/>
        <w:autoSpaceDE/>
        <w:autoSpaceDN/>
        <w:adjustRightInd/>
        <w:ind w:firstLine="284"/>
        <w:contextualSpacing/>
        <w:jc w:val="both"/>
        <w:rPr>
          <w:rFonts w:ascii="Arial CYR" w:eastAsia="Times New Roman" w:hAnsi="Arial CYR" w:cs="Arial CYR"/>
          <w:sz w:val="24"/>
          <w:szCs w:val="24"/>
          <w:lang w:val="en-US"/>
        </w:rPr>
      </w:pPr>
      <w:r w:rsidRPr="00D43E54">
        <w:rPr>
          <w:rFonts w:ascii="Arial CYR" w:eastAsia="Times New Roman" w:hAnsi="Arial CYR" w:cs="Arial CYR"/>
          <w:sz w:val="24"/>
          <w:szCs w:val="24"/>
          <w:lang w:val="en-US"/>
        </w:rPr>
        <w:t xml:space="preserve">For safe operation of nuclear reactors with large specific power the problem of first crisis of heat output by boiling of coolant still remain very important. For this the trustworthy calculations of “critical heat load </w:t>
      </w:r>
      <w:proofErr w:type="spellStart"/>
      <w:r w:rsidRPr="00D43E54">
        <w:rPr>
          <w:rFonts w:ascii="Arial CYR" w:eastAsia="Times New Roman" w:hAnsi="Arial CYR" w:cs="Arial CYR"/>
          <w:i/>
          <w:sz w:val="24"/>
          <w:szCs w:val="24"/>
          <w:lang w:val="en-US"/>
        </w:rPr>
        <w:t>q</w:t>
      </w:r>
      <w:r w:rsidRPr="00D43E54">
        <w:rPr>
          <w:rFonts w:ascii="Arial CYR" w:eastAsia="Times New Roman" w:hAnsi="Arial CYR" w:cs="Arial CYR"/>
          <w:sz w:val="24"/>
          <w:szCs w:val="24"/>
          <w:vertAlign w:val="subscript"/>
          <w:lang w:val="en-US"/>
        </w:rPr>
        <w:t>cr</w:t>
      </w:r>
      <w:proofErr w:type="spellEnd"/>
      <w:r w:rsidRPr="00D43E54">
        <w:rPr>
          <w:rFonts w:ascii="Arial CYR" w:eastAsia="Times New Roman" w:hAnsi="Arial CYR" w:cs="Arial CYR"/>
          <w:sz w:val="24"/>
          <w:szCs w:val="24"/>
          <w:lang w:val="en-US"/>
        </w:rPr>
        <w:t xml:space="preserve">” are necessary. </w:t>
      </w:r>
      <w:proofErr w:type="gramStart"/>
      <w:r w:rsidRPr="00D43E54">
        <w:rPr>
          <w:rFonts w:ascii="Arial CYR" w:eastAsia="Times New Roman" w:hAnsi="Arial CYR" w:cs="Arial CYR"/>
          <w:sz w:val="24"/>
          <w:szCs w:val="24"/>
          <w:lang w:val="en-US"/>
        </w:rPr>
        <w:t>However</w:t>
      </w:r>
      <w:proofErr w:type="gramEnd"/>
      <w:r w:rsidRPr="00D43E54">
        <w:rPr>
          <w:rFonts w:ascii="Arial CYR" w:eastAsia="Times New Roman" w:hAnsi="Arial CYR" w:cs="Arial CYR"/>
          <w:sz w:val="24"/>
          <w:szCs w:val="24"/>
          <w:lang w:val="en-US"/>
        </w:rPr>
        <w:t xml:space="preserve"> majority of authors only the half – or total empirical expressions by formula for </w:t>
      </w:r>
      <w:proofErr w:type="spellStart"/>
      <w:r w:rsidRPr="00D43E54">
        <w:rPr>
          <w:rFonts w:ascii="Arial CYR" w:eastAsia="Times New Roman" w:hAnsi="Arial CYR" w:cs="Arial CYR"/>
          <w:i/>
          <w:sz w:val="24"/>
          <w:szCs w:val="24"/>
          <w:lang w:val="en-US"/>
        </w:rPr>
        <w:t>q</w:t>
      </w:r>
      <w:r w:rsidRPr="00D43E54">
        <w:rPr>
          <w:rFonts w:ascii="Arial CYR" w:eastAsia="Times New Roman" w:hAnsi="Arial CYR" w:cs="Arial CYR"/>
          <w:sz w:val="24"/>
          <w:szCs w:val="24"/>
          <w:vertAlign w:val="subscript"/>
          <w:lang w:val="en-US"/>
        </w:rPr>
        <w:t>cr</w:t>
      </w:r>
      <w:proofErr w:type="spellEnd"/>
      <w:r w:rsidRPr="00D43E54">
        <w:rPr>
          <w:rFonts w:ascii="Arial CYR" w:eastAsia="Times New Roman" w:hAnsi="Arial CYR" w:cs="Arial CYR"/>
          <w:sz w:val="24"/>
          <w:szCs w:val="24"/>
          <w:lang w:val="en-US"/>
        </w:rPr>
        <w:t xml:space="preserve"> are proposed. The application of their results to any different equipment with boiling give rise to doubt or even perplexity. In this work for calculations of critical heat load the path of using first physical principles and bases of thermodynamics is proposed. Namely, we sufficient full form of classic mechanical virial theorem</w:t>
      </w:r>
      <w:r w:rsidRPr="00D43E54">
        <w:rPr>
          <w:rFonts w:ascii="Arial CYR" w:eastAsia="Times New Roman" w:hAnsi="Arial CYR" w:cs="Arial CYR"/>
          <w:i/>
          <w:sz w:val="24"/>
          <w:szCs w:val="24"/>
          <w:lang w:val="en-US"/>
        </w:rPr>
        <w:t xml:space="preserve"> </w:t>
      </w:r>
      <w:r w:rsidRPr="00D43E54">
        <w:rPr>
          <w:rFonts w:ascii="Arial CYR" w:eastAsia="Times New Roman" w:hAnsi="Arial CYR" w:cs="Arial CYR"/>
          <w:sz w:val="24"/>
          <w:szCs w:val="24"/>
          <w:lang w:val="en-US"/>
        </w:rPr>
        <w:t xml:space="preserve">with due regard for thermodynamic forces are used. </w:t>
      </w:r>
      <w:proofErr w:type="gramStart"/>
      <w:r w:rsidRPr="00D43E54">
        <w:rPr>
          <w:rFonts w:ascii="Arial CYR" w:eastAsia="Times New Roman" w:hAnsi="Arial CYR" w:cs="Arial CYR"/>
          <w:sz w:val="24"/>
          <w:szCs w:val="24"/>
          <w:lang w:val="en-US"/>
        </w:rPr>
        <w:t>The our</w:t>
      </w:r>
      <w:proofErr w:type="gramEnd"/>
      <w:r w:rsidRPr="00D43E54">
        <w:rPr>
          <w:rFonts w:ascii="Arial CYR" w:eastAsia="Times New Roman" w:hAnsi="Arial CYR" w:cs="Arial CYR"/>
          <w:sz w:val="24"/>
          <w:szCs w:val="24"/>
          <w:lang w:val="en-US"/>
        </w:rPr>
        <w:t xml:space="preserve"> second ground the prizewinner of </w:t>
      </w:r>
      <w:proofErr w:type="spellStart"/>
      <w:r w:rsidRPr="00D43E54">
        <w:rPr>
          <w:rFonts w:ascii="Arial CYR" w:eastAsia="Times New Roman" w:hAnsi="Arial CYR" w:cs="Arial CYR"/>
          <w:sz w:val="24"/>
          <w:szCs w:val="24"/>
          <w:lang w:val="en-US"/>
        </w:rPr>
        <w:t>Filds</w:t>
      </w:r>
      <w:proofErr w:type="spellEnd"/>
      <w:r w:rsidRPr="00D43E54">
        <w:rPr>
          <w:rFonts w:ascii="Arial CYR" w:eastAsia="Times New Roman" w:hAnsi="Arial CYR" w:cs="Arial CYR"/>
          <w:sz w:val="24"/>
          <w:szCs w:val="24"/>
          <w:lang w:val="en-US"/>
        </w:rPr>
        <w:t xml:space="preserve"> medal S. Smirnov works were used. He </w:t>
      </w:r>
      <w:proofErr w:type="gramStart"/>
      <w:r w:rsidRPr="00D43E54">
        <w:rPr>
          <w:rFonts w:ascii="Arial CYR" w:eastAsia="Times New Roman" w:hAnsi="Arial CYR" w:cs="Arial CYR"/>
          <w:sz w:val="24"/>
          <w:szCs w:val="24"/>
          <w:lang w:val="en-US"/>
        </w:rPr>
        <w:t>conform</w:t>
      </w:r>
      <w:proofErr w:type="gramEnd"/>
      <w:r w:rsidRPr="00D43E54">
        <w:rPr>
          <w:rFonts w:ascii="Arial CYR" w:eastAsia="Times New Roman" w:hAnsi="Arial CYR" w:cs="Arial CYR"/>
          <w:sz w:val="24"/>
          <w:szCs w:val="24"/>
          <w:lang w:val="en-US"/>
        </w:rPr>
        <w:t xml:space="preserve"> representation of any two-dimensional thermodynamic medium to </w:t>
      </w:r>
      <w:proofErr w:type="spellStart"/>
      <w:r w:rsidRPr="00D43E54">
        <w:rPr>
          <w:rFonts w:ascii="Arial CYR" w:eastAsia="Times New Roman" w:hAnsi="Arial CYR" w:cs="Arial CYR"/>
          <w:sz w:val="24"/>
          <w:szCs w:val="24"/>
          <w:lang w:val="en-US"/>
        </w:rPr>
        <w:t>Ising</w:t>
      </w:r>
      <w:proofErr w:type="spellEnd"/>
      <w:r w:rsidRPr="00D43E54">
        <w:rPr>
          <w:rFonts w:ascii="Arial CYR" w:eastAsia="Times New Roman" w:hAnsi="Arial CYR" w:cs="Arial CYR"/>
          <w:sz w:val="24"/>
          <w:szCs w:val="24"/>
          <w:lang w:val="en-US"/>
        </w:rPr>
        <w:t xml:space="preserve"> regular lattice proved. This as allow the </w:t>
      </w:r>
      <w:proofErr w:type="spellStart"/>
      <w:r w:rsidRPr="00D43E54">
        <w:rPr>
          <w:rFonts w:ascii="Arial CYR" w:eastAsia="Times New Roman" w:hAnsi="Arial CYR" w:cs="Arial CYR"/>
          <w:sz w:val="24"/>
          <w:szCs w:val="24"/>
          <w:lang w:val="en-US"/>
        </w:rPr>
        <w:t>Ising</w:t>
      </w:r>
      <w:proofErr w:type="spellEnd"/>
      <w:r w:rsidRPr="00D43E54">
        <w:rPr>
          <w:rFonts w:ascii="Arial CYR" w:eastAsia="Times New Roman" w:hAnsi="Arial CYR" w:cs="Arial CYR"/>
          <w:sz w:val="24"/>
          <w:szCs w:val="24"/>
          <w:lang w:val="en-US"/>
        </w:rPr>
        <w:t xml:space="preserve"> theory to boiling processes on surfaces to employ.</w:t>
      </w:r>
    </w:p>
    <w:p w:rsidR="00D43E54" w:rsidRPr="00D43E54" w:rsidRDefault="00D43E54" w:rsidP="00D43E54">
      <w:pPr>
        <w:widowControl/>
        <w:autoSpaceDE/>
        <w:autoSpaceDN/>
        <w:adjustRightInd/>
        <w:ind w:firstLine="284"/>
        <w:jc w:val="both"/>
        <w:rPr>
          <w:rFonts w:ascii="Arial CYR" w:eastAsia="Times New Roman" w:hAnsi="Arial CYR" w:cs="Arial CYR"/>
          <w:sz w:val="24"/>
          <w:szCs w:val="24"/>
          <w:lang w:val="en-US"/>
        </w:rPr>
      </w:pPr>
    </w:p>
    <w:p w:rsidR="00D43E54" w:rsidRPr="00D43E54" w:rsidRDefault="00D43E54" w:rsidP="00D43E54">
      <w:pPr>
        <w:widowControl/>
        <w:autoSpaceDE/>
        <w:autoSpaceDN/>
        <w:adjustRightInd/>
        <w:ind w:firstLine="284"/>
        <w:jc w:val="both"/>
        <w:rPr>
          <w:rFonts w:ascii="Arial CYR" w:eastAsia="Times New Roman" w:hAnsi="Arial CYR" w:cs="Arial CYR"/>
          <w:sz w:val="24"/>
          <w:szCs w:val="24"/>
          <w:lang w:val="en-US"/>
        </w:rPr>
      </w:pPr>
      <w:r w:rsidRPr="00D43E54">
        <w:rPr>
          <w:rFonts w:ascii="Arial CYR" w:eastAsia="Times New Roman" w:hAnsi="Arial CYR" w:cs="Arial CYR"/>
          <w:sz w:val="24"/>
          <w:szCs w:val="24"/>
          <w:lang w:val="en-US"/>
        </w:rPr>
        <w:t>The work has been performed at the Department of Reactor Physics and Technology (CEG).</w:t>
      </w:r>
    </w:p>
    <w:p w:rsidR="00D43E54" w:rsidRPr="00D43E54" w:rsidRDefault="00D43E54" w:rsidP="00D43E54">
      <w:pPr>
        <w:widowControl/>
        <w:autoSpaceDE/>
        <w:autoSpaceDN/>
        <w:adjustRightInd/>
        <w:ind w:firstLine="284"/>
        <w:rPr>
          <w:rFonts w:ascii="Arial CYR" w:eastAsia="Times New Roman" w:hAnsi="Arial CYR" w:cs="Arial CYR"/>
          <w:sz w:val="24"/>
          <w:szCs w:val="24"/>
          <w:lang w:val="en-US"/>
        </w:rPr>
      </w:pPr>
    </w:p>
    <w:p w:rsidR="00D43E54" w:rsidRPr="00D43E54" w:rsidRDefault="00D43E54" w:rsidP="00D43E54">
      <w:pPr>
        <w:widowControl/>
        <w:autoSpaceDE/>
        <w:autoSpaceDN/>
        <w:adjustRightInd/>
        <w:rPr>
          <w:rFonts w:ascii="Arial CYR" w:eastAsia="Times New Roman" w:hAnsi="Arial CYR" w:cs="Arial CYR"/>
          <w:bCs/>
          <w:sz w:val="24"/>
          <w:szCs w:val="24"/>
        </w:rPr>
      </w:pPr>
      <w:r w:rsidRPr="00D43E54">
        <w:rPr>
          <w:rFonts w:ascii="Arial CYR" w:eastAsia="Times New Roman" w:hAnsi="Arial CYR" w:cs="Arial CYR"/>
          <w:bCs/>
          <w:sz w:val="24"/>
          <w:szCs w:val="24"/>
        </w:rPr>
        <w:t>Препринт № 3047, 02.11.2020</w:t>
      </w:r>
      <w:r w:rsidR="00D5187D">
        <w:rPr>
          <w:rFonts w:ascii="Arial CYR" w:eastAsia="Times New Roman" w:hAnsi="Arial CYR" w:cs="Arial CYR"/>
          <w:bCs/>
          <w:sz w:val="24"/>
          <w:szCs w:val="24"/>
        </w:rPr>
        <w:t xml:space="preserve"> г.</w:t>
      </w:r>
    </w:p>
    <w:p w:rsidR="00D43E54" w:rsidRPr="004A56C2" w:rsidRDefault="00D43E54" w:rsidP="00371A06">
      <w:pPr>
        <w:shd w:val="clear" w:color="auto" w:fill="FFFFFF"/>
        <w:jc w:val="both"/>
        <w:rPr>
          <w:rFonts w:ascii="Arial CYR" w:hAnsi="Arial CYR"/>
          <w:sz w:val="24"/>
          <w:szCs w:val="24"/>
        </w:rPr>
      </w:pPr>
    </w:p>
    <w:p w:rsidR="00D43E54" w:rsidRPr="004A56C2" w:rsidRDefault="00D43E54" w:rsidP="00371A06">
      <w:pPr>
        <w:shd w:val="clear" w:color="auto" w:fill="FFFFFF"/>
        <w:jc w:val="both"/>
        <w:rPr>
          <w:rFonts w:ascii="Arial CYR" w:hAnsi="Arial CYR"/>
          <w:sz w:val="24"/>
          <w:szCs w:val="24"/>
        </w:rPr>
      </w:pPr>
    </w:p>
    <w:p w:rsidR="00D43E54" w:rsidRPr="004A56C2" w:rsidRDefault="00D43E54" w:rsidP="00371A06">
      <w:pPr>
        <w:shd w:val="clear" w:color="auto" w:fill="FFFFFF"/>
        <w:jc w:val="both"/>
        <w:rPr>
          <w:rFonts w:ascii="Arial CYR" w:hAnsi="Arial CYR"/>
          <w:sz w:val="24"/>
          <w:szCs w:val="24"/>
        </w:rPr>
      </w:pPr>
    </w:p>
    <w:p w:rsidR="00D43E54" w:rsidRDefault="00D43E54" w:rsidP="00371A06">
      <w:pPr>
        <w:shd w:val="clear" w:color="auto" w:fill="FFFFFF"/>
        <w:jc w:val="both"/>
        <w:rPr>
          <w:rFonts w:ascii="Arial CYR" w:hAnsi="Arial CYR"/>
          <w:sz w:val="24"/>
          <w:szCs w:val="24"/>
        </w:rPr>
      </w:pPr>
    </w:p>
    <w:p w:rsidR="00D07954" w:rsidRPr="004A56C2" w:rsidRDefault="00D07954" w:rsidP="00371A06">
      <w:pPr>
        <w:shd w:val="clear" w:color="auto" w:fill="FFFFFF"/>
        <w:jc w:val="both"/>
        <w:rPr>
          <w:rFonts w:ascii="Arial CYR" w:hAnsi="Arial CYR"/>
          <w:sz w:val="24"/>
          <w:szCs w:val="24"/>
        </w:rPr>
      </w:pPr>
    </w:p>
    <w:p w:rsidR="00D43E54" w:rsidRPr="004A56C2" w:rsidRDefault="00D43E54" w:rsidP="00371A06">
      <w:pPr>
        <w:shd w:val="clear" w:color="auto" w:fill="FFFFFF"/>
        <w:jc w:val="both"/>
        <w:rPr>
          <w:rFonts w:ascii="Arial CYR" w:hAnsi="Arial CYR"/>
          <w:sz w:val="24"/>
          <w:szCs w:val="24"/>
        </w:rPr>
      </w:pPr>
    </w:p>
    <w:p w:rsidR="00D43E54" w:rsidRPr="004A56C2" w:rsidRDefault="00D43E54" w:rsidP="00371A06">
      <w:pPr>
        <w:shd w:val="clear" w:color="auto" w:fill="FFFFFF"/>
        <w:jc w:val="both"/>
        <w:rPr>
          <w:rFonts w:ascii="Arial CYR" w:hAnsi="Arial CYR"/>
          <w:sz w:val="24"/>
          <w:szCs w:val="24"/>
        </w:rPr>
      </w:pPr>
    </w:p>
    <w:p w:rsidR="00D43E54" w:rsidRPr="004A56C2" w:rsidRDefault="00D43E54" w:rsidP="00371A06">
      <w:pPr>
        <w:shd w:val="clear" w:color="auto" w:fill="FFFFFF"/>
        <w:jc w:val="both"/>
        <w:rPr>
          <w:rFonts w:ascii="Arial CYR" w:hAnsi="Arial CYR"/>
          <w:sz w:val="24"/>
          <w:szCs w:val="24"/>
        </w:rPr>
      </w:pPr>
    </w:p>
    <w:p w:rsidR="00D43E54" w:rsidRPr="004A56C2" w:rsidRDefault="00D43E54" w:rsidP="00371A06">
      <w:pPr>
        <w:shd w:val="clear" w:color="auto" w:fill="FFFFFF"/>
        <w:jc w:val="both"/>
        <w:rPr>
          <w:rFonts w:ascii="Arial CYR" w:hAnsi="Arial CYR"/>
          <w:sz w:val="24"/>
          <w:szCs w:val="24"/>
        </w:rPr>
      </w:pPr>
    </w:p>
    <w:p w:rsidR="00371A06" w:rsidRPr="004A56C2" w:rsidRDefault="00371A06" w:rsidP="00B40017">
      <w:pPr>
        <w:shd w:val="clear" w:color="auto" w:fill="FFFFFF"/>
        <w:rPr>
          <w:rFonts w:ascii="Arial CYR" w:hAnsi="Arial CYR"/>
          <w:sz w:val="24"/>
          <w:szCs w:val="24"/>
        </w:rPr>
      </w:pPr>
    </w:p>
    <w:p w:rsidR="00E75D99" w:rsidRPr="004A56C2" w:rsidRDefault="00E75D99" w:rsidP="00B40017">
      <w:pPr>
        <w:shd w:val="clear" w:color="auto" w:fill="FFFFFF"/>
        <w:rPr>
          <w:rFonts w:ascii="Arial CYR" w:hAnsi="Arial CYR"/>
          <w:sz w:val="24"/>
          <w:szCs w:val="24"/>
        </w:rPr>
      </w:pPr>
    </w:p>
    <w:p w:rsidR="00E75D99" w:rsidRPr="004A56C2" w:rsidRDefault="00E75D99" w:rsidP="00B40017">
      <w:pPr>
        <w:shd w:val="clear" w:color="auto" w:fill="FFFFFF"/>
        <w:rPr>
          <w:rFonts w:ascii="Arial CYR" w:hAnsi="Arial CYR"/>
          <w:sz w:val="24"/>
          <w:szCs w:val="24"/>
        </w:rPr>
      </w:pPr>
    </w:p>
    <w:p w:rsidR="00E75D99" w:rsidRPr="00E75D99" w:rsidRDefault="00E75D99" w:rsidP="00E75D99">
      <w:pPr>
        <w:shd w:val="clear" w:color="auto" w:fill="FFFFFF"/>
        <w:ind w:left="57" w:right="57"/>
        <w:jc w:val="center"/>
        <w:rPr>
          <w:rFonts w:ascii="Arial CYR" w:hAnsi="Arial CYR"/>
          <w:b/>
          <w:bCs/>
          <w:sz w:val="28"/>
          <w:szCs w:val="28"/>
        </w:rPr>
      </w:pPr>
      <w:r w:rsidRPr="00E75D99">
        <w:rPr>
          <w:rFonts w:ascii="Arial CYR" w:hAnsi="Arial CYR"/>
          <w:b/>
          <w:bCs/>
          <w:sz w:val="28"/>
          <w:szCs w:val="28"/>
        </w:rPr>
        <w:lastRenderedPageBreak/>
        <w:t xml:space="preserve">Спонтанное нарушение принципа </w:t>
      </w:r>
      <w:r w:rsidRPr="00E75D99">
        <w:rPr>
          <w:rFonts w:ascii="Arial CYR" w:hAnsi="Arial CYR"/>
          <w:b/>
          <w:bCs/>
          <w:i/>
          <w:iCs/>
          <w:sz w:val="28"/>
          <w:szCs w:val="28"/>
        </w:rPr>
        <w:t>Т</w:t>
      </w:r>
      <w:r w:rsidRPr="00E75D99">
        <w:rPr>
          <w:rFonts w:ascii="Arial CYR" w:hAnsi="Arial CYR"/>
          <w:b/>
          <w:bCs/>
          <w:sz w:val="28"/>
          <w:szCs w:val="28"/>
        </w:rPr>
        <w:t xml:space="preserve">-инвариантности </w:t>
      </w:r>
    </w:p>
    <w:p w:rsidR="00E75D99" w:rsidRPr="00E75D99" w:rsidRDefault="00E75D99" w:rsidP="00E75D99">
      <w:pPr>
        <w:shd w:val="clear" w:color="auto" w:fill="FFFFFF"/>
        <w:ind w:left="57" w:right="57"/>
        <w:jc w:val="center"/>
        <w:rPr>
          <w:rFonts w:ascii="Arial CYR" w:hAnsi="Arial CYR"/>
          <w:b/>
          <w:bCs/>
          <w:sz w:val="28"/>
          <w:szCs w:val="28"/>
        </w:rPr>
      </w:pPr>
      <w:r w:rsidRPr="00E75D99">
        <w:rPr>
          <w:rFonts w:ascii="Arial CYR" w:hAnsi="Arial CYR"/>
          <w:b/>
          <w:bCs/>
          <w:sz w:val="28"/>
          <w:szCs w:val="28"/>
        </w:rPr>
        <w:t>при магнитных фазовых переходах</w:t>
      </w:r>
    </w:p>
    <w:p w:rsidR="00E75D99" w:rsidRPr="00E75D99" w:rsidRDefault="00E75D99" w:rsidP="00E75D99">
      <w:pPr>
        <w:shd w:val="clear" w:color="auto" w:fill="FFFFFF"/>
        <w:ind w:left="57" w:right="57"/>
        <w:jc w:val="center"/>
        <w:rPr>
          <w:rFonts w:ascii="Arial CYR" w:eastAsia="Times New Roman" w:hAnsi="Arial CYR"/>
          <w:b/>
          <w:bCs/>
          <w:i/>
          <w:iCs/>
          <w:sz w:val="24"/>
          <w:szCs w:val="24"/>
        </w:rPr>
      </w:pPr>
    </w:p>
    <w:p w:rsidR="00E75D99" w:rsidRPr="00E75D99" w:rsidRDefault="00E75D99" w:rsidP="00E75D99">
      <w:pPr>
        <w:shd w:val="clear" w:color="auto" w:fill="FFFFFF"/>
        <w:ind w:left="57" w:right="57"/>
        <w:jc w:val="center"/>
        <w:rPr>
          <w:rFonts w:ascii="Arial CYR" w:hAnsi="Arial CYR"/>
          <w:b/>
          <w:bCs/>
          <w:i/>
          <w:iCs/>
          <w:sz w:val="24"/>
          <w:szCs w:val="24"/>
        </w:rPr>
      </w:pPr>
      <w:r w:rsidRPr="00E75D99">
        <w:rPr>
          <w:rFonts w:ascii="Arial CYR" w:eastAsia="Times New Roman" w:hAnsi="Arial CYR"/>
          <w:b/>
          <w:bCs/>
          <w:i/>
          <w:iCs/>
          <w:sz w:val="24"/>
          <w:szCs w:val="24"/>
        </w:rPr>
        <w:t>А. В. Ковалев</w:t>
      </w:r>
    </w:p>
    <w:p w:rsidR="00E75D99" w:rsidRPr="00E75D99" w:rsidRDefault="00E75D99" w:rsidP="00E75D99">
      <w:pPr>
        <w:shd w:val="clear" w:color="auto" w:fill="FFFFFF"/>
        <w:ind w:left="57" w:right="57"/>
        <w:jc w:val="center"/>
        <w:rPr>
          <w:rFonts w:ascii="Arial CYR" w:eastAsia="Times New Roman" w:hAnsi="Arial CYR"/>
          <w:b/>
          <w:bCs/>
          <w:sz w:val="24"/>
          <w:szCs w:val="24"/>
        </w:rPr>
      </w:pPr>
    </w:p>
    <w:p w:rsidR="00E75D99" w:rsidRPr="00E75D99" w:rsidRDefault="00E75D99" w:rsidP="00E75D99">
      <w:pPr>
        <w:shd w:val="clear" w:color="auto" w:fill="FFFFFF"/>
        <w:ind w:left="57" w:right="57"/>
        <w:jc w:val="center"/>
        <w:rPr>
          <w:rFonts w:ascii="Arial CYR" w:eastAsia="Times New Roman" w:hAnsi="Arial CYR"/>
          <w:b/>
          <w:bCs/>
          <w:sz w:val="24"/>
          <w:szCs w:val="24"/>
        </w:rPr>
      </w:pPr>
      <w:r w:rsidRPr="00E75D99">
        <w:rPr>
          <w:rFonts w:ascii="Arial CYR" w:eastAsia="Times New Roman" w:hAnsi="Arial CYR"/>
          <w:b/>
          <w:bCs/>
          <w:sz w:val="24"/>
          <w:szCs w:val="24"/>
        </w:rPr>
        <w:t>Аннотация</w:t>
      </w:r>
    </w:p>
    <w:p w:rsidR="00E75D99" w:rsidRPr="00E75D99" w:rsidRDefault="00E75D99" w:rsidP="00E75D99">
      <w:pPr>
        <w:shd w:val="clear" w:color="auto" w:fill="FFFFFF"/>
        <w:ind w:left="57" w:right="57"/>
        <w:jc w:val="center"/>
        <w:rPr>
          <w:rFonts w:ascii="Arial CYR" w:hAnsi="Arial CYR"/>
          <w:sz w:val="24"/>
          <w:szCs w:val="24"/>
        </w:rPr>
      </w:pPr>
    </w:p>
    <w:p w:rsidR="00E75D99" w:rsidRPr="00E75D99" w:rsidRDefault="00E75D99" w:rsidP="00E75D99">
      <w:pPr>
        <w:shd w:val="clear" w:color="auto" w:fill="FFFFFF"/>
        <w:ind w:firstLine="284"/>
        <w:jc w:val="both"/>
        <w:rPr>
          <w:rFonts w:ascii="Arial CYR" w:hAnsi="Arial CYR"/>
          <w:sz w:val="24"/>
          <w:szCs w:val="24"/>
        </w:rPr>
      </w:pPr>
      <w:r w:rsidRPr="00E75D99">
        <w:rPr>
          <w:rFonts w:ascii="Arial CYR" w:eastAsia="Times New Roman" w:hAnsi="Arial CYR"/>
          <w:sz w:val="24"/>
          <w:szCs w:val="24"/>
        </w:rPr>
        <w:t xml:space="preserve">При изучении магнитных явлений в кристаллах, как правило, не говорится о следующей проблеме. Появление спонтанной намагниченности связано с изменением симметрии кристалла при магнитном фазовом переходе. В кристаллофизике для определения допустимой симметрии конкретного кристалла с известными физическими свойствами используется принцип Неймана, который оказывается частным случаем принципа </w:t>
      </w:r>
      <w:proofErr w:type="spellStart"/>
      <w:r w:rsidRPr="00E75D99">
        <w:rPr>
          <w:rFonts w:ascii="Arial CYR" w:eastAsia="Times New Roman" w:hAnsi="Arial CYR"/>
          <w:sz w:val="24"/>
          <w:szCs w:val="24"/>
        </w:rPr>
        <w:t>диссимметрии</w:t>
      </w:r>
      <w:proofErr w:type="spellEnd"/>
      <w:r w:rsidRPr="00E75D99">
        <w:rPr>
          <w:rFonts w:ascii="Arial CYR" w:eastAsia="Times New Roman" w:hAnsi="Arial CYR"/>
          <w:sz w:val="24"/>
          <w:szCs w:val="24"/>
        </w:rPr>
        <w:t xml:space="preserve">, предложенного П. Кюри. Однако для магнитных кристаллов выполнение принципа Неймана означает нарушение </w:t>
      </w:r>
      <w:r w:rsidRPr="00E75D99">
        <w:rPr>
          <w:rFonts w:ascii="Arial CYR" w:eastAsia="Times New Roman" w:hAnsi="Arial CYR"/>
          <w:i/>
          <w:iCs/>
          <w:sz w:val="24"/>
          <w:szCs w:val="24"/>
        </w:rPr>
        <w:t>Т</w:t>
      </w:r>
      <w:r w:rsidRPr="00E75D99">
        <w:rPr>
          <w:rFonts w:ascii="Arial CYR" w:eastAsia="Times New Roman" w:hAnsi="Arial CYR"/>
          <w:sz w:val="24"/>
          <w:szCs w:val="24"/>
        </w:rPr>
        <w:t xml:space="preserve">-четности. Более того, для объяснения устойчивости намагниченного состояния приходится предположить, что при магнитном фазовом переходе происходит сильное нарушение принципа </w:t>
      </w:r>
      <w:r w:rsidRPr="00E75D99">
        <w:rPr>
          <w:rFonts w:ascii="Arial CYR" w:eastAsia="Times New Roman" w:hAnsi="Arial CYR"/>
          <w:i/>
          <w:iCs/>
          <w:sz w:val="24"/>
          <w:szCs w:val="24"/>
        </w:rPr>
        <w:t>Т</w:t>
      </w:r>
      <w:r w:rsidRPr="00E75D99">
        <w:rPr>
          <w:rFonts w:ascii="Arial CYR" w:eastAsia="Times New Roman" w:hAnsi="Arial CYR"/>
          <w:sz w:val="24"/>
          <w:szCs w:val="24"/>
        </w:rPr>
        <w:t>-инвариантности. Приводится история создания указанной проблемы и предлагается ее решение.</w:t>
      </w:r>
    </w:p>
    <w:p w:rsidR="00E75D99" w:rsidRPr="00E75D99" w:rsidRDefault="00E75D99" w:rsidP="00E75D99">
      <w:pPr>
        <w:shd w:val="clear" w:color="auto" w:fill="FFFFFF"/>
        <w:ind w:firstLine="284"/>
        <w:jc w:val="both"/>
        <w:rPr>
          <w:rFonts w:ascii="Arial CYR" w:eastAsia="Times New Roman" w:hAnsi="Arial CYR"/>
          <w:sz w:val="24"/>
          <w:szCs w:val="24"/>
        </w:rPr>
      </w:pPr>
    </w:p>
    <w:p w:rsidR="00E75D99" w:rsidRPr="00E75D99" w:rsidRDefault="00E75D99" w:rsidP="00E75D99">
      <w:pPr>
        <w:shd w:val="clear" w:color="auto" w:fill="FFFFFF"/>
        <w:ind w:firstLine="284"/>
        <w:jc w:val="both"/>
        <w:rPr>
          <w:rFonts w:ascii="Arial CYR" w:hAnsi="Arial CYR"/>
          <w:sz w:val="24"/>
          <w:szCs w:val="24"/>
        </w:rPr>
      </w:pPr>
      <w:r w:rsidRPr="00E75D99">
        <w:rPr>
          <w:rFonts w:ascii="Arial CYR" w:eastAsia="Times New Roman" w:hAnsi="Arial CYR"/>
          <w:sz w:val="24"/>
          <w:szCs w:val="24"/>
        </w:rPr>
        <w:t>Работа выполнена в Отделении нейтронных исследований (ОИКС).</w:t>
      </w:r>
    </w:p>
    <w:p w:rsidR="00E75D99" w:rsidRPr="00E75D99" w:rsidRDefault="00E75D99" w:rsidP="00E75D99">
      <w:pPr>
        <w:shd w:val="clear" w:color="auto" w:fill="FFFFFF"/>
        <w:ind w:firstLine="284"/>
        <w:jc w:val="both"/>
        <w:rPr>
          <w:rFonts w:ascii="Arial CYR" w:hAnsi="Arial CYR"/>
          <w:b/>
          <w:bCs/>
          <w:sz w:val="24"/>
          <w:szCs w:val="24"/>
        </w:rPr>
      </w:pPr>
    </w:p>
    <w:p w:rsidR="00E75D99" w:rsidRPr="00E75D99" w:rsidRDefault="00E75D99" w:rsidP="00E75D99">
      <w:pPr>
        <w:shd w:val="clear" w:color="auto" w:fill="FFFFFF"/>
        <w:ind w:firstLine="284"/>
        <w:jc w:val="both"/>
        <w:rPr>
          <w:rFonts w:ascii="Arial CYR" w:hAnsi="Arial CYR"/>
          <w:b/>
          <w:bCs/>
          <w:sz w:val="24"/>
          <w:szCs w:val="24"/>
        </w:rPr>
      </w:pPr>
    </w:p>
    <w:p w:rsidR="00E75D99" w:rsidRPr="00E75D99" w:rsidRDefault="00E75D99" w:rsidP="00E75D99">
      <w:pPr>
        <w:shd w:val="clear" w:color="auto" w:fill="FFFFFF"/>
        <w:ind w:firstLine="284"/>
        <w:jc w:val="center"/>
        <w:rPr>
          <w:rFonts w:ascii="Arial CYR" w:hAnsi="Arial CYR"/>
          <w:b/>
          <w:bCs/>
          <w:sz w:val="28"/>
          <w:szCs w:val="28"/>
          <w:lang w:val="en-US"/>
        </w:rPr>
      </w:pPr>
      <w:r w:rsidRPr="00E75D99">
        <w:rPr>
          <w:rFonts w:ascii="Arial CYR" w:hAnsi="Arial CYR"/>
          <w:b/>
          <w:bCs/>
          <w:sz w:val="28"/>
          <w:szCs w:val="28"/>
          <w:lang w:val="en-US"/>
        </w:rPr>
        <w:t xml:space="preserve">Spontaneous Breaking of Time-Reversal Invariance </w:t>
      </w:r>
    </w:p>
    <w:p w:rsidR="00E75D99" w:rsidRPr="00E75D99" w:rsidRDefault="00E75D99" w:rsidP="00E75D99">
      <w:pPr>
        <w:shd w:val="clear" w:color="auto" w:fill="FFFFFF"/>
        <w:ind w:firstLine="284"/>
        <w:jc w:val="center"/>
        <w:rPr>
          <w:rFonts w:ascii="Arial CYR" w:hAnsi="Arial CYR"/>
          <w:b/>
          <w:bCs/>
          <w:sz w:val="28"/>
          <w:szCs w:val="28"/>
          <w:lang w:val="en-US"/>
        </w:rPr>
      </w:pPr>
      <w:r w:rsidRPr="00E75D99">
        <w:rPr>
          <w:rFonts w:ascii="Arial CYR" w:hAnsi="Arial CYR"/>
          <w:b/>
          <w:bCs/>
          <w:sz w:val="28"/>
          <w:szCs w:val="28"/>
          <w:lang w:val="en-US"/>
        </w:rPr>
        <w:t>at Magnetic Phase Transitions</w:t>
      </w:r>
    </w:p>
    <w:p w:rsidR="00E75D99" w:rsidRPr="00E75D99" w:rsidRDefault="00E75D99" w:rsidP="00E75D99">
      <w:pPr>
        <w:shd w:val="clear" w:color="auto" w:fill="FFFFFF"/>
        <w:ind w:firstLine="284"/>
        <w:jc w:val="center"/>
        <w:rPr>
          <w:rFonts w:ascii="Arial CYR" w:hAnsi="Arial CYR"/>
          <w:b/>
          <w:bCs/>
          <w:sz w:val="28"/>
          <w:szCs w:val="28"/>
          <w:lang w:val="en-US"/>
        </w:rPr>
      </w:pPr>
    </w:p>
    <w:p w:rsidR="00E75D99" w:rsidRPr="00E75D99" w:rsidRDefault="00E75D99" w:rsidP="00E75D99">
      <w:pPr>
        <w:shd w:val="clear" w:color="auto" w:fill="FFFFFF"/>
        <w:ind w:firstLine="284"/>
        <w:jc w:val="center"/>
        <w:rPr>
          <w:rFonts w:ascii="Arial CYR" w:hAnsi="Arial CYR"/>
          <w:b/>
          <w:bCs/>
          <w:i/>
          <w:iCs/>
          <w:sz w:val="24"/>
          <w:szCs w:val="24"/>
          <w:lang w:val="en-US"/>
        </w:rPr>
      </w:pPr>
      <w:r w:rsidRPr="00E75D99">
        <w:rPr>
          <w:rFonts w:ascii="Arial CYR" w:hAnsi="Arial CYR"/>
          <w:b/>
          <w:bCs/>
          <w:i/>
          <w:iCs/>
          <w:sz w:val="24"/>
          <w:szCs w:val="24"/>
          <w:lang w:val="en-US"/>
        </w:rPr>
        <w:t xml:space="preserve">A.V. </w:t>
      </w:r>
      <w:proofErr w:type="spellStart"/>
      <w:r w:rsidRPr="00E75D99">
        <w:rPr>
          <w:rFonts w:ascii="Arial CYR" w:hAnsi="Arial CYR"/>
          <w:b/>
          <w:bCs/>
          <w:i/>
          <w:iCs/>
          <w:sz w:val="24"/>
          <w:szCs w:val="24"/>
          <w:lang w:val="en-US"/>
        </w:rPr>
        <w:t>Kovalev</w:t>
      </w:r>
      <w:proofErr w:type="spellEnd"/>
    </w:p>
    <w:p w:rsidR="00E75D99" w:rsidRPr="00E75D99" w:rsidRDefault="00E75D99" w:rsidP="00E75D99">
      <w:pPr>
        <w:shd w:val="clear" w:color="auto" w:fill="FFFFFF"/>
        <w:ind w:firstLine="284"/>
        <w:jc w:val="center"/>
        <w:rPr>
          <w:rFonts w:ascii="Arial CYR" w:hAnsi="Arial CYR"/>
          <w:i/>
          <w:iCs/>
          <w:sz w:val="24"/>
          <w:szCs w:val="24"/>
          <w:lang w:val="en-US"/>
        </w:rPr>
      </w:pPr>
      <w:r w:rsidRPr="00E75D99">
        <w:rPr>
          <w:rFonts w:ascii="Arial CYR" w:hAnsi="Arial CYR"/>
          <w:i/>
          <w:iCs/>
          <w:sz w:val="24"/>
          <w:szCs w:val="24"/>
          <w:lang w:val="en-US"/>
        </w:rPr>
        <w:t xml:space="preserve"> </w:t>
      </w:r>
    </w:p>
    <w:p w:rsidR="00E75D99" w:rsidRPr="00E75D99" w:rsidRDefault="00E75D99" w:rsidP="00E75D99">
      <w:pPr>
        <w:shd w:val="clear" w:color="auto" w:fill="FFFFFF"/>
        <w:ind w:firstLine="284"/>
        <w:jc w:val="center"/>
        <w:rPr>
          <w:rFonts w:ascii="Arial CYR" w:hAnsi="Arial CYR"/>
          <w:b/>
          <w:bCs/>
          <w:sz w:val="24"/>
          <w:szCs w:val="24"/>
          <w:lang w:val="en-US"/>
        </w:rPr>
      </w:pPr>
      <w:r w:rsidRPr="00E75D99">
        <w:rPr>
          <w:rFonts w:ascii="Arial CYR" w:hAnsi="Arial CYR"/>
          <w:b/>
          <w:bCs/>
          <w:sz w:val="24"/>
          <w:szCs w:val="24"/>
          <w:lang w:val="en-US"/>
        </w:rPr>
        <w:t>Abstract</w:t>
      </w:r>
    </w:p>
    <w:p w:rsidR="00E75D99" w:rsidRPr="00E75D99" w:rsidRDefault="00E75D99" w:rsidP="00E75D99">
      <w:pPr>
        <w:shd w:val="clear" w:color="auto" w:fill="FFFFFF"/>
        <w:ind w:firstLine="284"/>
        <w:jc w:val="center"/>
        <w:rPr>
          <w:rFonts w:ascii="Arial CYR" w:hAnsi="Arial CYR"/>
          <w:sz w:val="24"/>
          <w:szCs w:val="24"/>
          <w:lang w:val="en-US"/>
        </w:rPr>
      </w:pPr>
    </w:p>
    <w:p w:rsidR="00E75D99" w:rsidRPr="00E75D99" w:rsidRDefault="00E75D99" w:rsidP="00E75D99">
      <w:pPr>
        <w:shd w:val="clear" w:color="auto" w:fill="FFFFFF"/>
        <w:ind w:firstLine="284"/>
        <w:jc w:val="both"/>
        <w:rPr>
          <w:rFonts w:ascii="Arial CYR" w:hAnsi="Arial CYR"/>
          <w:sz w:val="24"/>
          <w:szCs w:val="24"/>
          <w:lang w:val="en-US"/>
        </w:rPr>
      </w:pPr>
      <w:r w:rsidRPr="00E75D99">
        <w:rPr>
          <w:rFonts w:ascii="Arial CYR" w:hAnsi="Arial CYR"/>
          <w:sz w:val="24"/>
          <w:szCs w:val="24"/>
          <w:lang w:val="en-US"/>
        </w:rPr>
        <w:t xml:space="preserve">When studying magnetic phenomena in crystals, as a rule, there is no mention of the need to fulfillment of the Curie principles, the main reason for which is the following problem. The appearance of spontaneous magnetization is associated with a change in the crystal symmetry upon a magnetic phase transition. In crystal physics, to determine the admissible symmetry of a particular crystal with known physical properties, the Neumann principle is used, which turns out to be a special case of Curie's principles. But for magnetic crystals, the fulfillment of the Neumann principle means violation of </w:t>
      </w:r>
      <w:r w:rsidRPr="00E75D99">
        <w:rPr>
          <w:rFonts w:ascii="Arial CYR" w:eastAsia="Times New Roman" w:hAnsi="Arial CYR"/>
          <w:i/>
          <w:iCs/>
          <w:sz w:val="24"/>
          <w:szCs w:val="24"/>
          <w:lang w:val="en-US"/>
        </w:rPr>
        <w:t>T</w:t>
      </w:r>
      <w:r w:rsidRPr="00E75D99">
        <w:rPr>
          <w:rFonts w:ascii="Arial CYR" w:eastAsia="Times New Roman" w:hAnsi="Arial CYR"/>
          <w:sz w:val="24"/>
          <w:szCs w:val="24"/>
          <w:lang w:val="en-US"/>
        </w:rPr>
        <w:t xml:space="preserve">-parity. Moreover, to explain the stability of the magnetized state, one has to assume a strong violation of the </w:t>
      </w:r>
      <w:r w:rsidRPr="00E75D99">
        <w:rPr>
          <w:rFonts w:ascii="Arial CYR" w:eastAsia="Times New Roman" w:hAnsi="Arial CYR"/>
          <w:i/>
          <w:iCs/>
          <w:sz w:val="24"/>
          <w:szCs w:val="24"/>
          <w:lang w:val="en-US"/>
        </w:rPr>
        <w:t>T-</w:t>
      </w:r>
      <w:r w:rsidRPr="00E75D99">
        <w:rPr>
          <w:rFonts w:ascii="Arial CYR" w:eastAsia="Times New Roman" w:hAnsi="Arial CYR"/>
          <w:sz w:val="24"/>
          <w:szCs w:val="24"/>
          <w:lang w:val="en-US"/>
        </w:rPr>
        <w:t>invariance principle. The article describes the history of the creation of this problem and proposes its solution, which makes it possible to understand the mechanism of obtaining permanent magnets.</w:t>
      </w:r>
    </w:p>
    <w:p w:rsidR="00E75D99" w:rsidRPr="00E75D99" w:rsidRDefault="00E75D99" w:rsidP="00E75D99">
      <w:pPr>
        <w:shd w:val="clear" w:color="auto" w:fill="FFFFFF"/>
        <w:ind w:firstLine="284"/>
        <w:jc w:val="both"/>
        <w:rPr>
          <w:rFonts w:ascii="Arial CYR" w:hAnsi="Arial CYR"/>
          <w:sz w:val="24"/>
          <w:szCs w:val="24"/>
          <w:lang w:val="en-US"/>
        </w:rPr>
      </w:pPr>
    </w:p>
    <w:p w:rsidR="00E75D99" w:rsidRPr="00E75D99" w:rsidRDefault="00E75D99" w:rsidP="00E75D99">
      <w:pPr>
        <w:shd w:val="clear" w:color="auto" w:fill="FFFFFF"/>
        <w:ind w:firstLine="284"/>
        <w:jc w:val="both"/>
        <w:rPr>
          <w:rFonts w:ascii="Arial CYR" w:hAnsi="Arial CYR"/>
          <w:sz w:val="24"/>
          <w:szCs w:val="24"/>
          <w:lang w:val="en-US"/>
        </w:rPr>
      </w:pPr>
      <w:r w:rsidRPr="00E75D99">
        <w:rPr>
          <w:rFonts w:ascii="Arial CYR" w:hAnsi="Arial CYR"/>
          <w:sz w:val="24"/>
          <w:szCs w:val="24"/>
          <w:lang w:val="en-US"/>
        </w:rPr>
        <w:t>The work has been performed at the Neutron Research Division (CMD).</w:t>
      </w:r>
    </w:p>
    <w:p w:rsidR="00E75D99" w:rsidRPr="00E75D99" w:rsidRDefault="00E75D99" w:rsidP="00E75D99">
      <w:pPr>
        <w:shd w:val="clear" w:color="auto" w:fill="FFFFFF"/>
        <w:rPr>
          <w:rFonts w:eastAsia="Times New Roman"/>
          <w:sz w:val="26"/>
          <w:szCs w:val="26"/>
          <w:lang w:val="en-US"/>
        </w:rPr>
      </w:pPr>
    </w:p>
    <w:p w:rsidR="00E75D99" w:rsidRPr="00E75D99" w:rsidRDefault="00E75D99" w:rsidP="00E75D99">
      <w:pPr>
        <w:shd w:val="clear" w:color="auto" w:fill="FFFFFF"/>
        <w:rPr>
          <w:rFonts w:ascii="Arial CYR" w:hAnsi="Arial CYR"/>
          <w:sz w:val="24"/>
          <w:szCs w:val="24"/>
        </w:rPr>
      </w:pPr>
      <w:r w:rsidRPr="00E75D99">
        <w:rPr>
          <w:rFonts w:ascii="Arial CYR" w:eastAsia="Times New Roman" w:hAnsi="Arial CYR"/>
          <w:sz w:val="24"/>
          <w:szCs w:val="24"/>
        </w:rPr>
        <w:t>Препринт № 3048, 13.10.2020</w:t>
      </w:r>
      <w:r w:rsidR="001D589C">
        <w:rPr>
          <w:rFonts w:ascii="Arial CYR" w:eastAsia="Times New Roman" w:hAnsi="Arial CYR"/>
          <w:sz w:val="24"/>
          <w:szCs w:val="24"/>
          <w:lang w:val="en-US"/>
        </w:rPr>
        <w:t xml:space="preserve"> </w:t>
      </w:r>
      <w:r w:rsidR="001D589C">
        <w:rPr>
          <w:rFonts w:ascii="Arial CYR" w:eastAsia="Times New Roman" w:hAnsi="Arial CYR"/>
          <w:sz w:val="24"/>
          <w:szCs w:val="24"/>
        </w:rPr>
        <w:t>г.</w:t>
      </w:r>
      <w:r w:rsidRPr="00E75D99">
        <w:rPr>
          <w:rFonts w:ascii="Arial CYR" w:eastAsia="Times New Roman" w:hAnsi="Arial CYR"/>
          <w:sz w:val="24"/>
          <w:szCs w:val="24"/>
        </w:rPr>
        <w:t xml:space="preserve"> </w:t>
      </w:r>
    </w:p>
    <w:p w:rsidR="00E75D99" w:rsidRPr="001D589C" w:rsidRDefault="00196492" w:rsidP="00B40017">
      <w:pPr>
        <w:shd w:val="clear" w:color="auto" w:fill="FFFFFF"/>
        <w:rPr>
          <w:rFonts w:ascii="Arial CYR" w:hAnsi="Arial CYR"/>
          <w:sz w:val="24"/>
          <w:szCs w:val="24"/>
        </w:rPr>
      </w:pPr>
      <w:r w:rsidRPr="00196492">
        <w:rPr>
          <w:rFonts w:ascii="Arial CYR" w:hAnsi="Arial CYR"/>
          <w:sz w:val="24"/>
          <w:szCs w:val="24"/>
          <w:lang w:val="en-US"/>
        </w:rPr>
        <w:t>E</w:t>
      </w:r>
      <w:r w:rsidRPr="00087B31">
        <w:rPr>
          <w:rFonts w:ascii="Arial CYR" w:hAnsi="Arial CYR"/>
          <w:sz w:val="24"/>
          <w:szCs w:val="24"/>
        </w:rPr>
        <w:t>-</w:t>
      </w:r>
      <w:r w:rsidRPr="00196492">
        <w:rPr>
          <w:rFonts w:ascii="Arial CYR" w:hAnsi="Arial CYR"/>
          <w:sz w:val="24"/>
          <w:szCs w:val="24"/>
          <w:lang w:val="en-US"/>
        </w:rPr>
        <w:t>mail</w:t>
      </w:r>
      <w:r w:rsidRPr="00087B31">
        <w:rPr>
          <w:rFonts w:ascii="Arial CYR" w:hAnsi="Arial CYR"/>
          <w:sz w:val="24"/>
          <w:szCs w:val="24"/>
        </w:rPr>
        <w:t xml:space="preserve">: </w:t>
      </w:r>
      <w:hyperlink r:id="rId8" w:history="1">
        <w:r w:rsidR="001D589C" w:rsidRPr="001D589C">
          <w:rPr>
            <w:rStyle w:val="a3"/>
            <w:rFonts w:ascii="Arial CYR" w:hAnsi="Arial CYR"/>
            <w:color w:val="auto"/>
            <w:sz w:val="24"/>
            <w:szCs w:val="24"/>
            <w:u w:val="none"/>
            <w:lang w:val="en-US"/>
          </w:rPr>
          <w:t>kovalev</w:t>
        </w:r>
        <w:r w:rsidR="001D589C" w:rsidRPr="001D589C">
          <w:rPr>
            <w:rStyle w:val="a3"/>
            <w:rFonts w:ascii="Arial CYR" w:hAnsi="Arial CYR"/>
            <w:color w:val="auto"/>
            <w:sz w:val="24"/>
            <w:szCs w:val="24"/>
            <w:u w:val="none"/>
          </w:rPr>
          <w:t>_</w:t>
        </w:r>
        <w:r w:rsidR="001D589C" w:rsidRPr="001D589C">
          <w:rPr>
            <w:rStyle w:val="a3"/>
            <w:rFonts w:ascii="Arial CYR" w:hAnsi="Arial CYR"/>
            <w:color w:val="auto"/>
            <w:sz w:val="24"/>
            <w:szCs w:val="24"/>
            <w:u w:val="none"/>
            <w:lang w:val="en-US"/>
          </w:rPr>
          <w:t>av</w:t>
        </w:r>
        <w:r w:rsidR="001D589C" w:rsidRPr="001D589C">
          <w:rPr>
            <w:rStyle w:val="a3"/>
            <w:rFonts w:ascii="Arial CYR" w:hAnsi="Arial CYR"/>
            <w:color w:val="auto"/>
            <w:sz w:val="24"/>
            <w:szCs w:val="24"/>
            <w:u w:val="none"/>
          </w:rPr>
          <w:t>@</w:t>
        </w:r>
        <w:r w:rsidR="001D589C" w:rsidRPr="001D589C">
          <w:rPr>
            <w:rStyle w:val="a3"/>
            <w:rFonts w:ascii="Arial CYR" w:hAnsi="Arial CYR"/>
            <w:color w:val="auto"/>
            <w:sz w:val="24"/>
            <w:szCs w:val="24"/>
            <w:u w:val="none"/>
            <w:lang w:val="en-US"/>
          </w:rPr>
          <w:t>pnpi</w:t>
        </w:r>
        <w:r w:rsidR="001D589C" w:rsidRPr="001D589C">
          <w:rPr>
            <w:rStyle w:val="a3"/>
            <w:rFonts w:ascii="Arial CYR" w:hAnsi="Arial CYR"/>
            <w:color w:val="auto"/>
            <w:sz w:val="24"/>
            <w:szCs w:val="24"/>
            <w:u w:val="none"/>
          </w:rPr>
          <w:t>.</w:t>
        </w:r>
        <w:r w:rsidR="001D589C" w:rsidRPr="001D589C">
          <w:rPr>
            <w:rStyle w:val="a3"/>
            <w:rFonts w:ascii="Arial CYR" w:hAnsi="Arial CYR"/>
            <w:color w:val="auto"/>
            <w:sz w:val="24"/>
            <w:szCs w:val="24"/>
            <w:u w:val="none"/>
            <w:lang w:val="en-US"/>
          </w:rPr>
          <w:t>nrcki</w:t>
        </w:r>
        <w:r w:rsidR="001D589C" w:rsidRPr="001D589C">
          <w:rPr>
            <w:rStyle w:val="a3"/>
            <w:rFonts w:ascii="Arial CYR" w:hAnsi="Arial CYR"/>
            <w:color w:val="auto"/>
            <w:sz w:val="24"/>
            <w:szCs w:val="24"/>
            <w:u w:val="none"/>
          </w:rPr>
          <w:t>.</w:t>
        </w:r>
        <w:proofErr w:type="spellStart"/>
        <w:r w:rsidR="001D589C" w:rsidRPr="001D589C">
          <w:rPr>
            <w:rStyle w:val="a3"/>
            <w:rFonts w:ascii="Arial CYR" w:hAnsi="Arial CYR"/>
            <w:color w:val="auto"/>
            <w:sz w:val="24"/>
            <w:szCs w:val="24"/>
            <w:u w:val="none"/>
            <w:lang w:val="en-US"/>
          </w:rPr>
          <w:t>ru</w:t>
        </w:r>
        <w:proofErr w:type="spellEnd"/>
      </w:hyperlink>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p w:rsidR="004A56C2" w:rsidRPr="00087B31" w:rsidRDefault="004A56C2" w:rsidP="00B40017">
      <w:pPr>
        <w:shd w:val="clear" w:color="auto" w:fill="FFFFFF"/>
        <w:rPr>
          <w:rFonts w:ascii="Arial CYR" w:hAnsi="Arial CYR"/>
          <w:sz w:val="24"/>
          <w:szCs w:val="24"/>
        </w:rPr>
      </w:pPr>
    </w:p>
    <w:sectPr w:rsidR="004A56C2" w:rsidRPr="00087B31" w:rsidSect="00B40017">
      <w:pgSz w:w="11909" w:h="16834"/>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2D"/>
    <w:rsid w:val="00087B31"/>
    <w:rsid w:val="000A228F"/>
    <w:rsid w:val="00106566"/>
    <w:rsid w:val="001805BD"/>
    <w:rsid w:val="00196492"/>
    <w:rsid w:val="001D589C"/>
    <w:rsid w:val="002E4B2D"/>
    <w:rsid w:val="00371A06"/>
    <w:rsid w:val="0039787B"/>
    <w:rsid w:val="003B6DFE"/>
    <w:rsid w:val="004A56C2"/>
    <w:rsid w:val="004D268D"/>
    <w:rsid w:val="005262D7"/>
    <w:rsid w:val="005C00E7"/>
    <w:rsid w:val="006434C3"/>
    <w:rsid w:val="00682807"/>
    <w:rsid w:val="00844118"/>
    <w:rsid w:val="008A5E12"/>
    <w:rsid w:val="00901D9F"/>
    <w:rsid w:val="00B21DBE"/>
    <w:rsid w:val="00B40017"/>
    <w:rsid w:val="00B60002"/>
    <w:rsid w:val="00BE532F"/>
    <w:rsid w:val="00C62D2B"/>
    <w:rsid w:val="00C866C2"/>
    <w:rsid w:val="00D07954"/>
    <w:rsid w:val="00D25DDD"/>
    <w:rsid w:val="00D43E54"/>
    <w:rsid w:val="00D5187D"/>
    <w:rsid w:val="00DE4448"/>
    <w:rsid w:val="00E75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CC327D"/>
  <w14:defaultImageDpi w14:val="0"/>
  <w15:docId w15:val="{23BD99AC-9244-46B0-BE0D-A7630C21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D2B"/>
    <w:rPr>
      <w:color w:val="0000FF"/>
      <w:u w:val="single"/>
    </w:rPr>
  </w:style>
  <w:style w:type="paragraph" w:styleId="a4">
    <w:name w:val="Balloon Text"/>
    <w:basedOn w:val="a"/>
    <w:link w:val="a5"/>
    <w:uiPriority w:val="99"/>
    <w:semiHidden/>
    <w:unhideWhenUsed/>
    <w:rsid w:val="00BE532F"/>
    <w:rPr>
      <w:rFonts w:ascii="Segoe UI" w:hAnsi="Segoe UI" w:cs="Segoe UI"/>
      <w:sz w:val="18"/>
      <w:szCs w:val="18"/>
    </w:rPr>
  </w:style>
  <w:style w:type="character" w:customStyle="1" w:styleId="a5">
    <w:name w:val="Текст выноски Знак"/>
    <w:basedOn w:val="a0"/>
    <w:link w:val="a4"/>
    <w:uiPriority w:val="99"/>
    <w:semiHidden/>
    <w:rsid w:val="00BE532F"/>
    <w:rPr>
      <w:rFonts w:ascii="Segoe UI" w:hAnsi="Segoe UI" w:cs="Segoe UI"/>
      <w:sz w:val="18"/>
      <w:szCs w:val="18"/>
    </w:rPr>
  </w:style>
  <w:style w:type="character" w:styleId="a6">
    <w:name w:val="Unresolved Mention"/>
    <w:basedOn w:val="a0"/>
    <w:uiPriority w:val="99"/>
    <w:semiHidden/>
    <w:unhideWhenUsed/>
    <w:rsid w:val="001D5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valev_av@pnpi.nrcki.ru" TargetMode="External"/><Relationship Id="rId3" Type="http://schemas.openxmlformats.org/officeDocument/2006/relationships/settings" Target="settings.xml"/><Relationship Id="rId7" Type="http://schemas.openxmlformats.org/officeDocument/2006/relationships/hyperlink" Target="mailto:komarov_en@pnpi.nrck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medova_ni@pnpi.nrcki.ru" TargetMode="External"/><Relationship Id="rId5" Type="http://schemas.openxmlformats.org/officeDocument/2006/relationships/hyperlink" Target="mailto:lpkab@pnpi.spb.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79FC-28F0-4DF5-89E5-9145D520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1472</Words>
  <Characters>8397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2021-02-16T08:48:00Z</cp:lastPrinted>
  <dcterms:created xsi:type="dcterms:W3CDTF">2021-02-17T06:46:00Z</dcterms:created>
  <dcterms:modified xsi:type="dcterms:W3CDTF">2021-02-17T06:56:00Z</dcterms:modified>
</cp:coreProperties>
</file>