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center"/>
        <w:rPr>
          <w:rStyle w:val="style4097"/>
          <w:rFonts w:ascii="Times New Roman" w:cs="Times New Roman" w:hAnsi="Times New Roman"/>
          <w:b/>
          <w:sz w:val="24"/>
          <w:szCs w:val="24"/>
        </w:rPr>
      </w:pPr>
      <w:r>
        <w:rPr>
          <w:rStyle w:val="style4097"/>
          <w:rFonts w:ascii="Times New Roman" w:cs="Times New Roman" w:hAnsi="Times New Roman"/>
          <w:b/>
          <w:sz w:val="24"/>
          <w:szCs w:val="24"/>
        </w:rPr>
        <w:t>High Flux reactor PIK</w:t>
      </w:r>
    </w:p>
    <w:p>
      <w:pPr>
        <w:pStyle w:val="style0"/>
        <w:jc w:val="center"/>
        <w:rPr>
          <w:rStyle w:val="style4097"/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Style w:val="style4097"/>
          <w:rFonts w:ascii="Times New Roman" w:cs="Times New Roman" w:hAnsi="Times New Roman"/>
          <w:b/>
          <w:sz w:val="24"/>
          <w:szCs w:val="24"/>
        </w:rPr>
      </w:pPr>
      <w:r>
        <w:rPr>
          <w:rStyle w:val="style4097"/>
          <w:rFonts w:ascii="Times New Roman" w:cs="Times New Roman" w:hAnsi="Times New Roman"/>
          <w:b/>
          <w:sz w:val="24"/>
          <w:szCs w:val="24"/>
        </w:rPr>
        <w:t>B</w:t>
      </w:r>
      <w:r>
        <w:rPr>
          <w:rStyle w:val="style4097"/>
          <w:rFonts w:ascii="Times New Roman" w:cs="Times New Roman" w:hAnsi="Times New Roman"/>
          <w:b/>
          <w:sz w:val="24"/>
          <w:szCs w:val="24"/>
        </w:rPr>
        <w:t xml:space="preserve">asic </w:t>
      </w:r>
      <w:r>
        <w:rPr>
          <w:rStyle w:val="style4097"/>
          <w:rFonts w:ascii="Times New Roman" w:cs="Times New Roman" w:hAnsi="Times New Roman"/>
          <w:b/>
          <w:sz w:val="24"/>
          <w:szCs w:val="24"/>
        </w:rPr>
        <w:t>features</w:t>
      </w:r>
    </w:p>
    <w:p>
      <w:pPr>
        <w:pStyle w:val="style0"/>
        <w:jc w:val="both"/>
        <w:rPr>
          <w:rStyle w:val="style4097"/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2613025</wp:posOffset>
            </wp:positionH>
            <wp:positionV relativeFrom="paragraph">
              <wp:posOffset>66040</wp:posOffset>
            </wp:positionV>
            <wp:extent cx="3486150" cy="2055495"/>
            <wp:effectExtent l="0" t="0" r="0" b="1905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6" name="Image1" descr="ПИК 16-05-13-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4097"/>
          <w:rFonts w:ascii="Times New Roman" w:cs="Times New Roman" w:hAnsi="Times New Roman"/>
          <w:sz w:val="24"/>
          <w:szCs w:val="24"/>
        </w:rPr>
        <w:t>The high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flux</w:t>
      </w:r>
      <w:r>
        <w:rPr>
          <w:rFonts w:ascii="Times New Roman" w:cs="Times New Roman" w:hAnsi="Times New Roman"/>
          <w:sz w:val="24"/>
          <w:szCs w:val="24"/>
        </w:rPr>
        <w:t xml:space="preserve"> research reactor </w:t>
      </w:r>
      <w:r>
        <w:rPr>
          <w:rStyle w:val="style4097"/>
          <w:rFonts w:ascii="Times New Roman" w:cs="Times New Roman" w:hAnsi="Times New Roman"/>
          <w:sz w:val="24"/>
          <w:szCs w:val="24"/>
        </w:rPr>
        <w:t>PIK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is a continuous flow type reactor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 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is intended for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research in the field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of condensed matter physics</w:t>
      </w:r>
      <w:r>
        <w:rPr>
          <w:rFonts w:ascii="Times New Roman" w:cs="Times New Roman" w:hAnsi="Times New Roman"/>
          <w:sz w:val="24"/>
          <w:szCs w:val="24"/>
        </w:rPr>
        <w:t xml:space="preserve">, nuclear physics and </w:t>
      </w:r>
      <w:r>
        <w:rPr>
          <w:rStyle w:val="style4097"/>
          <w:rFonts w:ascii="Times New Roman" w:cs="Times New Roman" w:hAnsi="Times New Roman"/>
          <w:sz w:val="24"/>
          <w:szCs w:val="24"/>
        </w:rPr>
        <w:t>the physics of weak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interactions</w:t>
      </w:r>
      <w:r>
        <w:rPr>
          <w:rFonts w:ascii="Times New Roman" w:cs="Times New Roman" w:hAnsi="Times New Roman"/>
          <w:sz w:val="24"/>
          <w:szCs w:val="24"/>
        </w:rPr>
        <w:t xml:space="preserve">, structural </w:t>
      </w:r>
      <w:r>
        <w:rPr>
          <w:rStyle w:val="style4097"/>
          <w:rFonts w:ascii="Times New Roman" w:cs="Times New Roman" w:hAnsi="Times New Roman"/>
          <w:sz w:val="24"/>
          <w:szCs w:val="24"/>
        </w:rPr>
        <w:t>and radiation biology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and biophysics</w:t>
      </w:r>
      <w:r>
        <w:rPr>
          <w:rFonts w:ascii="Times New Roman" w:cs="Times New Roman" w:hAnsi="Times New Roman"/>
          <w:sz w:val="24"/>
          <w:szCs w:val="24"/>
        </w:rPr>
        <w:t xml:space="preserve">, radiation physics </w:t>
      </w:r>
      <w:r>
        <w:rPr>
          <w:rStyle w:val="style4097"/>
          <w:rFonts w:ascii="Times New Roman" w:cs="Times New Roman" w:hAnsi="Times New Roman"/>
          <w:sz w:val="24"/>
          <w:szCs w:val="24"/>
        </w:rPr>
        <w:t>and chemistry,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as well 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solutions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for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many applications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and engineering problems.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B</w:t>
      </w:r>
      <w:r>
        <w:rPr>
          <w:rStyle w:val="style4097"/>
          <w:rFonts w:ascii="Times New Roman" w:cs="Times New Roman" w:hAnsi="Times New Roman"/>
          <w:sz w:val="24"/>
          <w:szCs w:val="24"/>
        </w:rPr>
        <w:t>y its parameters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PIK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reactor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will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be one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of the best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research reactors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in the world.</w:t>
      </w:r>
    </w:p>
    <w:tbl>
      <w:tblPr>
        <w:tblW w:w="7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firstRow="0" w:lastRow="0" w:firstColumn="0" w:lastColumn="0" w:noHBand="0" w:noVBand="0"/>
      </w:tblPr>
      <w:tblGrid>
        <w:gridCol w:w="5141"/>
        <w:gridCol w:w="2490"/>
      </w:tblGrid>
      <w:tr>
        <w:trPr>
          <w:trHeight w:val="315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The maximum heat output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before="20" w:after="0" w:lineRule="auto" w:line="240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MW</w:t>
            </w:r>
          </w:p>
        </w:tc>
      </w:tr>
      <w:tr>
        <w:tblPrEx/>
        <w:trPr>
          <w:trHeight w:val="315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Thermal neutron flux density (maximum)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>
        <w:tblPrEx/>
        <w:trPr>
          <w:trHeight w:val="330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hermal neutron flux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density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in the reflector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·10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>
        <w:tblPrEx/>
        <w:trPr>
          <w:trHeight w:val="840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The volumetric energy release in the core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         average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          maximum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6,6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</w:tr>
      <w:tr>
        <w:tblPrEx/>
        <w:trPr>
          <w:trHeight w:val="300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eat transfer agent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water</w:t>
            </w:r>
          </w:p>
        </w:tc>
      </w:tr>
      <w:tr>
        <w:tblPrEx/>
        <w:trPr>
          <w:trHeight w:val="285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eflector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heavy water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315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umber of horizontal experimental channels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blPrEx/>
        <w:trPr>
          <w:trHeight w:val="270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Number inclined experimental channels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/>
        <w:trPr>
          <w:trHeight w:val="285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Number of vertical experimental channels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6</w:t>
            </w:r>
          </w:p>
        </w:tc>
      </w:tr>
      <w:tr>
        <w:tblPrEx/>
        <w:trPr>
          <w:trHeight w:val="225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Number of cold neutron sources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blPrEx/>
        <w:trPr>
          <w:trHeight w:val="300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Hot neutron source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</w:tr>
      <w:tr>
        <w:tblPrEx/>
        <w:trPr>
          <w:trHeight w:val="445" w:hRule="atLeast"/>
        </w:trPr>
        <w:tc>
          <w:tcPr>
            <w:tcW w:w="5141" w:type="dxa"/>
            <w:tcBorders/>
            <w:tcFitText w:val="false"/>
          </w:tcPr>
          <w:p>
            <w:pPr>
              <w:pStyle w:val="style0"/>
              <w:spacing w:after="0" w:lineRule="auto" w:line="240"/>
              <w:ind w:left="321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umber of experimental stations </w:t>
            </w:r>
          </w:p>
        </w:tc>
        <w:tc>
          <w:tcPr>
            <w:tcW w:w="2490" w:type="dxa"/>
            <w:tcBorders/>
            <w:tcFitText w:val="false"/>
          </w:tcPr>
          <w:p>
            <w:pPr>
              <w:pStyle w:val="style0"/>
              <w:spacing w:after="20" w:lineRule="auto" w:line="240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Style w:val="style4097"/>
          <w:rFonts w:ascii="Times New Roman" w:cs="Times New Roman" w:hAnsi="Times New Roman"/>
          <w:sz w:val="24"/>
          <w:szCs w:val="24"/>
        </w:rPr>
        <w:t>PIK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reactor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differs from 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majority of similar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projects 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by </w:t>
      </w:r>
      <w:r>
        <w:rPr>
          <w:rStyle w:val="style4097"/>
          <w:rFonts w:ascii="Times New Roman" w:cs="Times New Roman" w:hAnsi="Times New Roman"/>
          <w:sz w:val="24"/>
          <w:szCs w:val="24"/>
        </w:rPr>
        <w:t>increased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neutron fluxes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in the reflector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Style w:val="style4097"/>
          <w:rFonts w:ascii="Times New Roman" w:cs="Times New Roman" w:hAnsi="Times New Roman"/>
          <w:sz w:val="24"/>
          <w:szCs w:val="24"/>
        </w:rPr>
        <w:t>the presence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of a neutron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trap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with a very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high fl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ux </w:t>
      </w:r>
      <w:r>
        <w:rPr>
          <w:rStyle w:val="style4097"/>
          <w:rFonts w:ascii="Times New Roman" w:cs="Times New Roman" w:hAnsi="Times New Roman"/>
          <w:sz w:val="24"/>
          <w:szCs w:val="24"/>
        </w:rPr>
        <w:t>and the possibility of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irradiation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of materials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in the core.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The maximum density of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the unperturbed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thermal neutron flux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is close to 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pacing w:val="-20"/>
          <w:sz w:val="24"/>
          <w:szCs w:val="24"/>
          <w:vertAlign w:val="superscript"/>
          <w:lang w:val="en-US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·10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15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pacing w:val="-20"/>
          <w:sz w:val="24"/>
          <w:szCs w:val="24"/>
          <w:vertAlign w:val="superscript"/>
          <w:lang w:val="en-US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·</w:t>
      </w:r>
      <w:r>
        <w:rPr>
          <w:rFonts w:ascii="Times New Roman" w:hAnsi="Times New Roman"/>
          <w:spacing w:val="-20"/>
          <w:sz w:val="24"/>
          <w:szCs w:val="24"/>
          <w:vertAlign w:val="superscript"/>
          <w:lang w:val="en-US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and corresponds to the </w:t>
      </w:r>
      <w:r>
        <w:rPr>
          <w:rStyle w:val="style4097"/>
          <w:rFonts w:ascii="Times New Roman" w:cs="Times New Roman" w:hAnsi="Times New Roman"/>
          <w:sz w:val="24"/>
          <w:szCs w:val="24"/>
        </w:rPr>
        <w:t>record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values </w:t>
      </w:r>
      <w:r>
        <w:rPr>
          <w:rStyle w:val="style4097"/>
          <w:rFonts w:ascii="Cambria Math" w:cs="Cambria Math" w:hAnsi="Cambria Math"/>
          <w:sz w:val="24"/>
          <w:szCs w:val="24"/>
        </w:rPr>
        <w:t>​​</w:t>
      </w:r>
      <w:r>
        <w:rPr>
          <w:rStyle w:val="style4097"/>
          <w:rFonts w:ascii="Times New Roman" w:cs="Times New Roman" w:hAnsi="Times New Roman"/>
          <w:sz w:val="24"/>
          <w:szCs w:val="24"/>
        </w:rPr>
        <w:t>obtained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>in 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continuous </w:t>
      </w:r>
      <w:r>
        <w:rPr>
          <w:rStyle w:val="style4097"/>
          <w:rFonts w:ascii="Times New Roman" w:cs="Times New Roman" w:hAnsi="Times New Roman"/>
          <w:sz w:val="24"/>
          <w:szCs w:val="24"/>
        </w:rPr>
        <w:t xml:space="preserve">flow </w:t>
      </w:r>
      <w:r>
        <w:rPr>
          <w:rStyle w:val="style4097"/>
          <w:rFonts w:ascii="Times New Roman" w:cs="Times New Roman" w:hAnsi="Times New Roman"/>
          <w:sz w:val="24"/>
          <w:szCs w:val="24"/>
        </w:rPr>
        <w:t>reactor</w:t>
      </w:r>
      <w:r>
        <w:rPr>
          <w:rStyle w:val="style4097"/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ambria Math">
    <w:altName w:val="Cambria Math"/>
    <w:panose1 w:val="02040503050004030204"/>
    <w:charset w:val="cc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ps"/>
    <w:basedOn w:val="style65"/>
    <w:next w:val="style4097"/>
  </w:style>
  <w:style w:type="character" w:customStyle="1" w:styleId="style4098">
    <w:name w:val="short_text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Words>254</Words>
  <Characters>1157</Characters>
  <Application>Kingsoft Office Writer</Application>
  <DocSecurity>0</DocSecurity>
  <Paragraphs>44</Paragraphs>
  <ScaleCrop>false</ScaleCrop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2013-08-23T10:14:00Z</dcterms:created>
  <dc:creator>Igor</dc:creator>
  <lastModifiedBy>Kingsoft Office</lastModifiedBy>
  <dcterms:modified xsi:type="dcterms:W3CDTF">2013-08-23T20:00:50Z</dcterms:modified>
  <revision>4</revision>
</coreProperties>
</file>